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A2" w:rsidRDefault="000B1172">
      <w:pPr>
        <w:pStyle w:val="Corpsdetexte"/>
        <w:spacing w:before="11"/>
        <w:rPr>
          <w:sz w:val="29"/>
        </w:rPr>
      </w:pPr>
      <w:r>
        <w:rPr>
          <w:noProof/>
          <w:lang w:eastAsia="fr-FR"/>
        </w:rPr>
        <mc:AlternateContent>
          <mc:Choice Requires="wpg">
            <w:drawing>
              <wp:anchor distT="0" distB="0" distL="114300" distR="114300" simplePos="0" relativeHeight="486217216" behindDoc="1" locked="0" layoutInCell="1" allowOverlap="1">
                <wp:simplePos x="0" y="0"/>
                <wp:positionH relativeFrom="page">
                  <wp:posOffset>3643630</wp:posOffset>
                </wp:positionH>
                <wp:positionV relativeFrom="page">
                  <wp:posOffset>455930</wp:posOffset>
                </wp:positionV>
                <wp:extent cx="2504440" cy="276225"/>
                <wp:effectExtent l="0" t="0" r="0" b="0"/>
                <wp:wrapNone/>
                <wp:docPr id="14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04440" cy="276225"/>
                          <a:chOff x="5738" y="718"/>
                          <a:chExt cx="3944" cy="435"/>
                        </a:xfrm>
                      </wpg:grpSpPr>
                      <pic:pic xmlns:pic="http://schemas.openxmlformats.org/drawingml/2006/picture">
                        <pic:nvPicPr>
                          <pic:cNvPr id="142" name="Picture 1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5748" y="732"/>
                            <a:ext cx="351"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3" name="Picture 1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038" y="849"/>
                            <a:ext cx="23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4" name="Picture 1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264" y="847"/>
                            <a:ext cx="207"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5" name="Picture 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408" y="849"/>
                            <a:ext cx="195"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6" name="Picture 1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588" y="729"/>
                            <a:ext cx="53" cy="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7" name="Picture 10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619" y="847"/>
                            <a:ext cx="202"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8" name="Picture 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854" y="768"/>
                            <a:ext cx="159"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9" name="Picture 1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077" y="849"/>
                            <a:ext cx="288"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360" y="849"/>
                            <a:ext cx="23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1" name="Picture 1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706" y="727"/>
                            <a:ext cx="116" cy="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2"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588" y="847"/>
                            <a:ext cx="202"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3" name="Picture 1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833" y="852"/>
                            <a:ext cx="233"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4" name="Picture 1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8020" y="852"/>
                            <a:ext cx="144"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5" name="Picture 1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8172" y="849"/>
                            <a:ext cx="209" cy="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6" name="Picture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64" y="852"/>
                            <a:ext cx="144"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7" name="Picture 9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8491" y="729"/>
                            <a:ext cx="51" cy="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8" name="Picture 9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8529" y="847"/>
                            <a:ext cx="207"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9" name="Picture 9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728" y="849"/>
                            <a:ext cx="26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0" name="Picture 9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997" y="849"/>
                            <a:ext cx="26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1" name="Picture 9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9297" y="847"/>
                            <a:ext cx="202"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2" name="Picture 9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9489" y="729"/>
                            <a:ext cx="185"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3" name="Picture 9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8148" y="729"/>
                            <a:ext cx="51" cy="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4" name="Picture 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738" y="717"/>
                            <a:ext cx="3944"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C5878C0" id="Group 91" o:spid="_x0000_s1026" style="position:absolute;margin-left:286.9pt;margin-top:35.9pt;width:197.2pt;height:21.75pt;z-index:-17099264;mso-position-horizontal-relative:page;mso-position-vertical-relative:page" coordorigin="5738,718" coordsize="3944,4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 o:spid="_x0000_s1027" type="#_x0000_t75" style="position:absolute;left:5748;top:732;width:351;height:3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cxXfDAAAA3AAAAA8AAABkcnMvZG93bnJldi54bWxET99rwjAQfhf2P4Qb+KbpypDRGcUNBjLF&#10;YTfw9dqcbbG5lCTWur9+EYS93cf38+bLwbSiJ+cbywqepgkI4tLqhisFP98fkxcQPiBrbC2Tgit5&#10;WC4eRnPMtL3wnvo8VCKGsM9QQR1Cl0npy5oM+qntiCN3tM5giNBVUju8xHDTyjRJZtJgw7Ghxo7e&#10;aypP+dko+P08FIXbNNsE99evYvcmU0x7pcaPw+oVRKAh/Ivv7rWO859TuD0TL5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VzFd8MAAADcAAAADwAAAAAAAAAAAAAAAACf&#10;AgAAZHJzL2Rvd25yZXYueG1sUEsFBgAAAAAEAAQA9wAAAI8DAAAAAA==&#10;">
                  <v:imagedata r:id="rId28" o:title=""/>
                </v:shape>
                <v:shape id="Picture 113" o:spid="_x0000_s1028" type="#_x0000_t75" style="position:absolute;left:6038;top:849;width:236;height: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Iq1jEAAAA3AAAAA8AAABkcnMvZG93bnJldi54bWxEj0+LwjAQxe+C3yGMsDdNdXWRahRxd0Hw&#10;4p8Fr2MzNsVmUpqsrd/eCIK3Gd6b93szX7a2FDeqfeFYwXCQgCDOnC44V/B3/O1PQfiArLF0TAru&#10;5GG56HbmmGrX8J5uh5CLGMI+RQUmhCqV0meGLPqBq4ijdnG1xRDXOpe6xiaG21KOkuRLWiw4EgxW&#10;tDaUXQ//NkKmO3nariaXKx1/zPfo3GRrbJT66LWrGYhAbXibX9cbHeuPP+H5TJxAL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UIq1jEAAAA3AAAAA8AAAAAAAAAAAAAAAAA&#10;nwIAAGRycy9kb3ducmV2LnhtbFBLBQYAAAAABAAEAPcAAACQAwAAAAA=&#10;">
                  <v:imagedata r:id="rId29" o:title=""/>
                </v:shape>
                <v:shape id="Picture 112" o:spid="_x0000_s1029" type="#_x0000_t75" style="position:absolute;left:6264;top:847;width:20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t+UbCAAAA3AAAAA8AAABkcnMvZG93bnJldi54bWxET0trwkAQvhf6H5Yp9FJ0Y1Ep0VVEELwm&#10;vuhtyE6yabOzIbua+O9dodDbfHzPWa4H24gbdb52rGAyTkAQF07XXCk4HnajLxA+IGtsHJOCO3lY&#10;r15flphq13NGtzxUIoawT1GBCaFNpfSFIYt+7FriyJWusxgi7CqpO+xjuG3kZ5LMpcWaY4PBlraG&#10;it/8ahXMfrLsVH6Y6kpJdjhf+rz83t+Ven8bNgsQgYbwL/5z73WcP53C85l4gVw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rflGwgAAANwAAAAPAAAAAAAAAAAAAAAAAJ8C&#10;AABkcnMvZG93bnJldi54bWxQSwUGAAAAAAQABAD3AAAAjgMAAAAA&#10;">
                  <v:imagedata r:id="rId30" o:title=""/>
                </v:shape>
                <v:shape id="Picture 111" o:spid="_x0000_s1030" type="#_x0000_t75" style="position:absolute;left:6408;top:849;width:195;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N66fCAAAA3AAAAA8AAABkcnMvZG93bnJldi54bWxET01rwkAQvQv+h2WE3uqmoSklukpQWhR7&#10;sFE8T7PTJDQ7G3ZXTf99Vyh4m8f7nPlyMJ24kPOtZQVP0wQEcWV1y7WC4+Ht8RWED8gaO8uk4Jc8&#10;LBfj0Rxzba/8SZcy1CKGsM9RQRNCn0vpq4YM+qntiSP3bZ3BEKGrpXZ4jeGmk2mSvEiDLceGBnta&#10;NVT9lGejwOHuPQsficuK9VanX/sNn7RV6mEyFDMQgYZwF/+7NzrOf87g9ky8QC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TeunwgAAANwAAAAPAAAAAAAAAAAAAAAAAJ8C&#10;AABkcnMvZG93bnJldi54bWxQSwUGAAAAAAQABAD3AAAAjgMAAAAA&#10;">
                  <v:imagedata r:id="rId31" o:title=""/>
                </v:shape>
                <v:shape id="Picture 110" o:spid="_x0000_s1031" type="#_x0000_t75" style="position:absolute;left:6588;top:729;width:53;height: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i2szDAAAA3AAAAA8AAABkcnMvZG93bnJldi54bWxET01rwkAQvRf8D8sIvdWNQaREVxGlpYde&#10;jLZ4HLNjEpOdDbvbGP99tyD0No/3Ocv1YFrRk/O1ZQXTSQKCuLC65lLB8fD28grCB2SNrWVScCcP&#10;69XoaYmZtjfeU5+HUsQQ9hkqqELoMil9UZFBP7EdceQu1hkMEbpSaoe3GG5amSbJXBqsOTZU2NG2&#10;oqLJf4yCNO1n5WfbuOtpd/7Om/f8a3raKvU8HjYLEIGG8C9+uD90nD+bw98z8QK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OLazMMAAADcAAAADwAAAAAAAAAAAAAAAACf&#10;AgAAZHJzL2Rvd25yZXYueG1sUEsFBgAAAAAEAAQA9wAAAI8DAAAAAA==&#10;">
                  <v:imagedata r:id="rId32" o:title=""/>
                </v:shape>
                <v:shape id="Picture 109" o:spid="_x0000_s1032" type="#_x0000_t75" style="position:absolute;left:6619;top:847;width:202;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usY7EAAAA3AAAAA8AAABkcnMvZG93bnJldi54bWxET99LwzAQfh/4P4QTfNvSDVGpy8Z0DPcy&#10;odvUPR7Nrak2l5LEtv73ZiD4dh/fz5svB9uIjnyoHSuYTjIQxKXTNVcKjofN+AFEiMgaG8ek4IcC&#10;LBdXoznm2vVcULePlUghHHJUYGJscylDachimLiWOHFn5y3GBH0ltcc+hdtGzrLsTlqsOTUYbOnZ&#10;UPm1/7YKXk/rzal4f3mbms++2zXbp4+dL5S6uR5WjyAiDfFf/Ofe6jT/9h4uz6QL5O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XusY7EAAAA3AAAAA8AAAAAAAAAAAAAAAAA&#10;nwIAAGRycy9kb3ducmV2LnhtbFBLBQYAAAAABAAEAPcAAACQAwAAAAA=&#10;">
                  <v:imagedata r:id="rId33" o:title=""/>
                </v:shape>
                <v:shape id="Picture 108" o:spid="_x0000_s1033" type="#_x0000_t75" style="position:absolute;left:6854;top:768;width:159;height:2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KuBXFAAAA3AAAAA8AAABkcnMvZG93bnJldi54bWxEj0FrwkAQhe+C/2GZghepm0qVkrqKFETt&#10;TdvS65Adk22zsyG7xuTfdw4FbzO8N+99s9r0vlYdtdEFNvA0y0ARF8E6Lg18fuweX0DFhGyxDkwG&#10;BoqwWY9HK8xtuPGJunMqlYRwzNFAlVKTax2LijzGWWiIRbuE1mOStS21bfEm4b7W8yxbao+OpaHC&#10;ht4qKn7PV2/g3S3mRzz5IfseLks3/am7fv9lzOSh376CStSnu/n/+mAF/1lo5RmZQK//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irgVxQAAANwAAAAPAAAAAAAAAAAAAAAA&#10;AJ8CAABkcnMvZG93bnJldi54bWxQSwUGAAAAAAQABAD3AAAAkQMAAAAA&#10;">
                  <v:imagedata r:id="rId34" o:title=""/>
                </v:shape>
                <v:shape id="Picture 107" o:spid="_x0000_s1034" type="#_x0000_t75" style="position:absolute;left:7077;top:849;width:288;height:2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ub7zGAAAA3AAAAA8AAABkcnMvZG93bnJldi54bWxEj0FrwkAQhe+F/odlhF6kbioqNnUVEQpF&#10;coimvQ/ZaRLMzobdNUn99W6h0NsM78373mx2o2lFT843lhW8zBIQxKXVDVcKPov35zUIH5A1tpZJ&#10;wQ952G0fHzaYajvwifpzqEQMYZ+igjqELpXSlzUZ9DPbEUft2zqDIa6uktrhEMNNK+dJspIGG46E&#10;Gjs61FRezlcTudMkQ7l3X/m8XRZH12S3vFgr9TQZ928gAo3h3/x3/aFj/cUr/D4TJ5Db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G5vvMYAAADcAAAADwAAAAAAAAAAAAAA&#10;AACfAgAAZHJzL2Rvd25yZXYueG1sUEsFBgAAAAAEAAQA9wAAAJIDAAAAAA==&#10;">
                  <v:imagedata r:id="rId35" o:title=""/>
                </v:shape>
                <v:shape id="Picture 106" o:spid="_x0000_s1035" type="#_x0000_t75" style="position:absolute;left:7360;top:849;width:236;height: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NyHnBAAAA3AAAAA8AAABkcnMvZG93bnJldi54bWxEj0GLwkAMhe/C/ochC950qlKRrtMiC8Ku&#10;N6veQyfbFjuZ0hm1++/NQfCW8F7e+7ItRtepOw2h9WxgMU9AEVfetlwbOJ/2sw2oEJEtdp7JwD8F&#10;KPKPyRYz6x98pHsZayUhHDI00MTYZ1qHqiGHYe57YtH+/OAwyjrU2g74kHDX6WWSrLXDlqWhwZ6+&#10;G6qu5c0ZCKvfQ7oa07hYpu1t7/0lcWVnzPRz3H2BijTGt/l1/WMFPxV8eUYm0Pk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JNyHnBAAAA3AAAAA8AAAAAAAAAAAAAAAAAnwIA&#10;AGRycy9kb3ducmV2LnhtbFBLBQYAAAAABAAEAPcAAACNAwAAAAA=&#10;">
                  <v:imagedata r:id="rId36" o:title=""/>
                </v:shape>
                <v:shape id="Picture 105" o:spid="_x0000_s1036" type="#_x0000_t75" style="position:absolute;left:7706;top:727;width:116;height: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nO4DEAAAA3AAAAA8AAABkcnMvZG93bnJldi54bWxET99rwjAQfhf8H8IN9iJr6nCitVG2iSBM&#10;BDvF16O5tcHmUppM63+/DAZ7u4/v5+Wr3jbiSp03jhWMkxQEcem04UrB8XPzNAPhA7LGxjEpuJOH&#10;1XI4yDHT7sYHuhahEjGEfYYK6hDaTEpf1mTRJ64ljtyX6yyGCLtK6g5vMdw28jlNp9Ki4dhQY0vv&#10;NZWX4tsqGM1Nb+Tp4+24n52b3Xpy3+3LQqnHh/51ASJQH/7Ff+6tjvNfxvD7TLxAL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XnO4DEAAAA3AAAAA8AAAAAAAAAAAAAAAAA&#10;nwIAAGRycy9kb3ducmV2LnhtbFBLBQYAAAAABAAEAPcAAACQAwAAAAA=&#10;">
                  <v:imagedata r:id="rId37" o:title=""/>
                </v:shape>
                <v:shape id="Picture 104" o:spid="_x0000_s1037" type="#_x0000_t75" style="position:absolute;left:7588;top:847;width:202;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VKTXGAAAA3AAAAA8AAABkcnMvZG93bnJldi54bWxEj0FrwkAQhe+C/2EZoTezMdBio6tIoRBa&#10;KDSmB29Ddkyi2dk0u03Sf98tCN5meG/e92a7n0wrBupdY1nBKopBEJdWN1wpKI6vyzUI55E1tpZJ&#10;wS852O/msy2m2o78SUPuKxFC2KWooPa+S6V0ZU0GXWQ74qCdbW/Qh7WvpO5xDOGmlUkcP0mDDQdC&#10;jR291FRe8x8TuKck+x7d9etjuBTH9vkdbTe8KfWwmA4bEJ4mfzffrjMd6j8m8P9MmEDu/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VUpNcYAAADcAAAADwAAAAAAAAAAAAAA&#10;AACfAgAAZHJzL2Rvd25yZXYueG1sUEsFBgAAAAAEAAQA9wAAAJIDAAAAAA==&#10;">
                  <v:imagedata r:id="rId38" o:title=""/>
                </v:shape>
                <v:shape id="Picture 103" o:spid="_x0000_s1038" type="#_x0000_t75" style="position:absolute;left:7833;top:852;width:233;height:2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XyFDCAAAA3AAAAA8AAABkcnMvZG93bnJldi54bWxET01rAjEQvRf6H8IIvdWs2kpdjVIUoQcP&#10;1fXQ47iZbpZuJssmNeu/N4LgbR7vcxar3jbiTJ2vHSsYDTMQxKXTNVcKjsX29QOED8gaG8ek4EIe&#10;VsvnpwXm2kXe0/kQKpFC2OeowITQ5lL60pBFP3QtceJ+XWcxJNhVUncYU7ht5DjLptJizanBYEtr&#10;Q+Xf4d8qKH5w7zeF+a7iW9xNZJydZhut1Mug/5yDCNSHh/ju/tJp/vsEbs+kC+TyC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l8hQwgAAANwAAAAPAAAAAAAAAAAAAAAAAJ8C&#10;AABkcnMvZG93bnJldi54bWxQSwUGAAAAAAQABAD3AAAAjgMAAAAA&#10;">
                  <v:imagedata r:id="rId39" o:title=""/>
                </v:shape>
                <v:shape id="Picture 102" o:spid="_x0000_s1039" type="#_x0000_t75" style="position:absolute;left:8020;top:852;width:144;height: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fhyTCAAAA3AAAAA8AAABkcnMvZG93bnJldi54bWxET0trwkAQvgv9D8sUepG6aWuDRNdQBMHe&#10;arQ9D9kxG8zOhuzm4b93C4Xe5uN7ziafbCMG6nztWMHLIgFBXDpdc6XgfNo/r0D4gKyxcUwKbuQh&#10;3z7MNphpN/KRhiJUIoawz1CBCaHNpPSlIYt+4VriyF1cZzFE2FVSdzjGcNvI1yRJpcWaY4PBlnaG&#10;ymvRWwWHS2o+U3+2q/Z7zj/0Vvfyq1Dq6XH6WIMINIV/8Z/7oOP89yX8PhMvkN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34ckwgAAANwAAAAPAAAAAAAAAAAAAAAAAJ8C&#10;AABkcnMvZG93bnJldi54bWxQSwUGAAAAAAQABAD3AAAAjgMAAAAA&#10;">
                  <v:imagedata r:id="rId40" o:title=""/>
                </v:shape>
                <v:shape id="Picture 101" o:spid="_x0000_s1040" type="#_x0000_t75" style="position:absolute;left:8172;top:849;width:209;height:2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Qk2zCAAAA3AAAAA8AAABkcnMvZG93bnJldi54bWxET9tqAjEQfS/4D2EE32pWxQurUUSQLi2I&#10;tw8YNuNmcTNZklS3/fqmUOjbHM51VpvONuJBPtSOFYyGGQji0umaKwXXy/51ASJEZI2NY1LwRQE2&#10;697LCnPtnnyixzlWIoVwyFGBibHNpQylIYth6FrixN2ctxgT9JXUHp8p3DZynGUzabHm1GCwpZ2h&#10;8n7+tAre9qaYH76L6vAe5rPsOA4fE18qNeh32yWISF38F/+5C53mT6fw+0y6QK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EJNswgAAANwAAAAPAAAAAAAAAAAAAAAAAJ8C&#10;AABkcnMvZG93bnJldi54bWxQSwUGAAAAAAQABAD3AAAAjgMAAAAA&#10;">
                  <v:imagedata r:id="rId41" o:title=""/>
                </v:shape>
                <v:shape id="Picture 100" o:spid="_x0000_s1041" type="#_x0000_t75" style="position:absolute;left:8364;top:852;width:144;height: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wHBPCAAAA3AAAAA8AAABkcnMvZG93bnJldi54bWxET01rwzAMvQ/2H4wGu61OBwslq1uawGCs&#10;p6SBspuItSQsljPbS9N/XxcKvenxPrXezmYQEznfW1awXCQgiBure24V1IePlxUIH5A1DpZJwZk8&#10;bDePD2vMtD1xSVMVWhFD2GeooAthzKT0TUcG/cKOxJH7sc5giNC1Ujs8xXAzyNckSaXBnmNDhyMV&#10;HTW/1b9RYMidDy7Pv/Z/35UcSlfMx7pQ6vlp3r2DCDSHu/jm/tRx/lsK12fiBXJ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cBwTwgAAANwAAAAPAAAAAAAAAAAAAAAAAJ8C&#10;AABkcnMvZG93bnJldi54bWxQSwUGAAAAAAQABAD3AAAAjgMAAAAA&#10;">
                  <v:imagedata r:id="rId42" o:title=""/>
                </v:shape>
                <v:shape id="Picture 99" o:spid="_x0000_s1042" type="#_x0000_t75" style="position:absolute;left:8491;top:729;width:51;height: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VAFUPDAAAA3AAAAA8AAABkcnMvZG93bnJldi54bWxET02LwjAQvQv+hzAL3jRV0ZWuUUQUvSxo&#10;9eJtbGbbss2kNlHr/nojCHubx/uc6bwxpbhR7QrLCvq9CARxanXBmYLjYd2dgHAeWWNpmRQ8yMF8&#10;1m5NMdb2znu6JT4TIYRdjApy76tYSpfmZND1bEUcuB9bG/QB1pnUNd5DuCnlIIrG0mDBoSHHipY5&#10;pb/J1Si4nF1yWuzsZmWj1XX4/dcfH8q1Up2PZvEFwlPj/8Vv91aH+aNPeD0TLpCz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UAVQ8MAAADcAAAADwAAAAAAAAAAAAAAAACf&#10;AgAAZHJzL2Rvd25yZXYueG1sUEsFBgAAAAAEAAQA9wAAAI8DAAAAAA==&#10;">
                  <v:imagedata r:id="rId43" o:title=""/>
                </v:shape>
                <v:shape id="Picture 98" o:spid="_x0000_s1043" type="#_x0000_t75" style="position:absolute;left:8529;top:847;width:20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XALEAAAA3AAAAA8AAABkcnMvZG93bnJldi54bWxEj0FrwzAMhe+D/QejwW6rs5atJa1bxkah&#10;l1Ga7geIWItDYznYbpL+++kw6E3iPb33abObfKcGiqkNbOB1VoAiroNtuTHwc96/rECljGyxC0wG&#10;bpRgt3182GBpw8gnGqrcKAnhVKIBl3Nfap1qRx7TLPTEov2G6DHLGhttI44S7js9L4p37bFlaXDY&#10;06ej+lJdvYGU3bVZfY9zPBxvy6E6nZeL+GXM89P0sQaVacp38//1wQr+m9DKMzKB3v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XALEAAAA3AAAAA8AAAAAAAAAAAAAAAAA&#10;nwIAAGRycy9kb3ducmV2LnhtbFBLBQYAAAAABAAEAPcAAACQAwAAAAA=&#10;">
                  <v:imagedata r:id="rId44" o:title=""/>
                </v:shape>
                <v:shape id="Picture 97" o:spid="_x0000_s1044" type="#_x0000_t75" style="position:absolute;left:8728;top:849;width:260;height: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0lrFAAAA3AAAAA8AAABkcnMvZG93bnJldi54bWxET9tqwkAQfS/4D8sIfZG6UbA0qZsgsQUt&#10;WLyUPo/ZMQlmZ0N2q/HvuwWhb3M415lnvWnEhTpXW1YwGUcgiAuray4VfB3en15AOI+ssbFMCm7k&#10;IEsHD3NMtL3yji57X4oQwi5BBZX3bSKlKyoy6Ma2JQ7cyXYGfYBdKXWH1xBuGjmNomdpsObQUGFL&#10;eUXFef9jFMT5aH38mMbLz4ncbqL1d354W9yUehz2i1cQnnr/L767VzrMn8Xw90y4QKa/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j9JaxQAAANwAAAAPAAAAAAAAAAAAAAAA&#10;AJ8CAABkcnMvZG93bnJldi54bWxQSwUGAAAAAAQABAD3AAAAkQMAAAAA&#10;">
                  <v:imagedata r:id="rId45" o:title=""/>
                </v:shape>
                <v:shape id="Picture 96" o:spid="_x0000_s1045" type="#_x0000_t75" style="position:absolute;left:8997;top:849;width:260;height: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RfHLEAAAA3AAAAA8AAABkcnMvZG93bnJldi54bWxEj0FrwkAQhe8F/8Mygre60UNaoquIoPUk&#10;rYribciOSTA7G7JbE/+9cyj0NsN7894382XvavWgNlSeDUzGCSji3NuKCwOn4+b9E1SIyBZrz2Tg&#10;SQGWi8HbHDPrO/6hxyEWSkI4ZGigjLHJtA55SQ7D2DfEot186zDK2hbatthJuKv1NElS7bBiaSix&#10;oXVJ+f3w6wyk1257Dpf1/mObXvbH8HWN39wYMxr2qxmoSH38N/9d76zgp4Ivz8gEevE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ORfHLEAAAA3AAAAA8AAAAAAAAAAAAAAAAA&#10;nwIAAGRycy9kb3ducmV2LnhtbFBLBQYAAAAABAAEAPcAAACQAwAAAAA=&#10;">
                  <v:imagedata r:id="rId46" o:title=""/>
                </v:shape>
                <v:shape id="Picture 95" o:spid="_x0000_s1046" type="#_x0000_t75" style="position:absolute;left:9297;top:847;width:202;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R/yHEAAAA3AAAAA8AAABkcnMvZG93bnJldi54bWxET01rwkAQvRf8D8sIXkrdqDSE1E2QguKl&#10;YKOHHofsNJuanU2zq6b/3i0UepvH+5x1OdpOXGnwrWMFi3kCgrh2uuVGwem4fcpA+ICssXNMCn7I&#10;Q1lMHtaYa3fjd7pWoRExhH2OCkwIfS6lrw1Z9HPXE0fu0w0WQ4RDI/WAtxhuO7lMklRabDk2GOzp&#10;1VB9ri5WQXX82H19J9nj82GbZe1y9XY4Ga3UbDpuXkAEGsO/+M+913F+uoDfZ+IFsr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FR/yHEAAAA3AAAAA8AAAAAAAAAAAAAAAAA&#10;nwIAAGRycy9kb3ducmV2LnhtbFBLBQYAAAAABAAEAPcAAACQAwAAAAA=&#10;">
                  <v:imagedata r:id="rId47" o:title=""/>
                </v:shape>
                <v:shape id="Picture 94" o:spid="_x0000_s1047" type="#_x0000_t75" style="position:absolute;left:9489;top:729;width:185;height: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2QPXDAAAAA3AAAAA8AAABkcnMvZG93bnJldi54bWxET02LwjAQvS/4H8II3rapHsTtGmURFY/a&#10;FcTb0My2XZtJbWJb/70RBG/zeJ8zX/amEi01rrSsYBzFIIgzq0vOFRx/N58zEM4ja6wsk4I7OVgu&#10;Bh9zTLTt+EBt6nMRQtglqKDwvk6kdFlBBl1ka+LA/dnGoA+wyaVusAvhppKTOJ5KgyWHhgJrWhWU&#10;XdKbUZDrbqXT/82WTzP/tafr+mzbi1KjYf/zDcJT79/il3unw/zpBJ7PhAvk4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ZA9cMAAAADcAAAADwAAAAAAAAAAAAAAAACfAgAA&#10;ZHJzL2Rvd25yZXYueG1sUEsFBgAAAAAEAAQA9wAAAIwDAAAAAA==&#10;">
                  <v:imagedata r:id="rId48" o:title=""/>
                </v:shape>
                <v:shape id="Picture 93" o:spid="_x0000_s1048" type="#_x0000_t75" style="position:absolute;left:8148;top:729;width:51;height: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44hz7BAAAA3AAAAA8AAABkcnMvZG93bnJldi54bWxET0tqwzAQ3RdyBzGB7hq5aXFTN0pIAgZv&#10;k/oAE2timVojYyn+9PRVodDdPN53tvvJtmKg3jeOFTyvEhDEldMN1wrKz/xpA8IHZI2tY1Iwk4f9&#10;bvGwxUy7kc80XEItYgj7DBWYELpMSl8ZsuhXriOO3M31FkOEfS11j2MMt61cJ0kqLTYcGwx2dDJU&#10;fV3uVsF5/f0+vI1lOd/CNS9aa17JHpV6XE6HDxCBpvAv/nMXOs5PX+D3mXiB3P0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44hz7BAAAA3AAAAA8AAAAAAAAAAAAAAAAAnwIA&#10;AGRycy9kb3ducmV2LnhtbFBLBQYAAAAABAAEAPcAAACNAwAAAAA=&#10;">
                  <v:imagedata r:id="rId49" o:title=""/>
                </v:shape>
                <v:shape id="Picture 92" o:spid="_x0000_s1049" type="#_x0000_t75" style="position:absolute;left:5738;top:717;width:3944;height:4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R7BnDAAAA3AAAAA8AAABkcnMvZG93bnJldi54bWxET01rwkAQvRf8D8sIXopuKkVKdBUphNpL&#10;sbagxzE7JsHsbLo7avrvu4VCb/N4n7NY9a5VVwqx8WzgYZKBIi69bbgy8PlRjJ9ARUG22HomA98U&#10;YbUc3C0wt/7G73TdSaVSCMccDdQiXa51LGtyGCe+I07cyQeHkmCotA14S+Gu1dMsm2mHDaeGGjt6&#10;rqk87y7OwP3X9u24fy2OfLDhvJaXYi/b1pjRsF/PQQn18i/+c29smj97hN9n0gV6+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9HsGcMAAADcAAAADwAAAAAAAAAAAAAAAACf&#10;AgAAZHJzL2Rvd25yZXYueG1sUEsFBgAAAAAEAAQA9wAAAI8DAAAAAA==&#10;">
                  <v:imagedata r:id="rId50" o:title=""/>
                </v:shape>
                <w10:wrap anchorx="page" anchory="page"/>
              </v:group>
            </w:pict>
          </mc:Fallback>
        </mc:AlternateConten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05"/>
        <w:gridCol w:w="3528"/>
        <w:gridCol w:w="3694"/>
        <w:gridCol w:w="4059"/>
      </w:tblGrid>
      <w:tr w:rsidR="00D57BA2" w:rsidRPr="00213048" w:rsidTr="00213048">
        <w:trPr>
          <w:trHeight w:val="499"/>
          <w:jc w:val="center"/>
        </w:trPr>
        <w:tc>
          <w:tcPr>
            <w:tcW w:w="3605" w:type="dxa"/>
            <w:shd w:val="clear" w:color="auto" w:fill="00B050"/>
          </w:tcPr>
          <w:p w:rsidR="00D57BA2" w:rsidRPr="00213048" w:rsidRDefault="00FC6C75" w:rsidP="00213048">
            <w:pPr>
              <w:pStyle w:val="TableParagraph"/>
              <w:spacing w:line="259" w:lineRule="exact"/>
              <w:ind w:right="66"/>
              <w:jc w:val="center"/>
              <w:rPr>
                <w:rFonts w:ascii="Rockwell Condensed" w:hAnsi="Rockwell Condensed"/>
                <w:b/>
                <w:bCs/>
                <w:color w:val="FFFF00"/>
                <w:sz w:val="24"/>
              </w:rPr>
            </w:pPr>
            <w:r w:rsidRPr="00213048">
              <w:rPr>
                <w:rFonts w:ascii="Rockwell Condensed" w:hAnsi="Rockwell Condensed"/>
                <w:b/>
                <w:bCs/>
                <w:color w:val="FFFF00"/>
                <w:sz w:val="24"/>
              </w:rPr>
              <w:t>MODULE</w:t>
            </w:r>
          </w:p>
        </w:tc>
        <w:tc>
          <w:tcPr>
            <w:tcW w:w="3528" w:type="dxa"/>
            <w:shd w:val="clear" w:color="auto" w:fill="00B050"/>
          </w:tcPr>
          <w:p w:rsidR="00D57BA2" w:rsidRPr="00213048" w:rsidRDefault="00FC6C75" w:rsidP="00213048">
            <w:pPr>
              <w:pStyle w:val="TableParagraph"/>
              <w:spacing w:line="259" w:lineRule="exact"/>
              <w:ind w:right="839"/>
              <w:jc w:val="center"/>
              <w:rPr>
                <w:rFonts w:ascii="Rockwell Condensed" w:hAnsi="Rockwell Condensed"/>
                <w:b/>
                <w:bCs/>
                <w:color w:val="FFFF00"/>
                <w:sz w:val="24"/>
              </w:rPr>
            </w:pPr>
            <w:r w:rsidRPr="00213048">
              <w:rPr>
                <w:rFonts w:ascii="Rockwell Condensed" w:hAnsi="Rockwell Condensed"/>
                <w:b/>
                <w:bCs/>
                <w:color w:val="FFFF00"/>
                <w:sz w:val="24"/>
              </w:rPr>
              <w:t>GROUPE D’APS</w:t>
            </w:r>
          </w:p>
        </w:tc>
        <w:tc>
          <w:tcPr>
            <w:tcW w:w="3694" w:type="dxa"/>
            <w:shd w:val="clear" w:color="auto" w:fill="00B050"/>
          </w:tcPr>
          <w:p w:rsidR="00D57BA2" w:rsidRPr="00213048" w:rsidRDefault="00FC6C75" w:rsidP="00213048">
            <w:pPr>
              <w:pStyle w:val="TableParagraph"/>
              <w:spacing w:line="259" w:lineRule="exact"/>
              <w:ind w:right="1005"/>
              <w:jc w:val="center"/>
              <w:rPr>
                <w:rFonts w:ascii="Rockwell Condensed" w:hAnsi="Rockwell Condensed"/>
                <w:b/>
                <w:bCs/>
                <w:color w:val="FFFF00"/>
                <w:sz w:val="24"/>
              </w:rPr>
            </w:pPr>
            <w:r w:rsidRPr="00213048">
              <w:rPr>
                <w:rFonts w:ascii="Rockwell Condensed" w:hAnsi="Rockwell Condensed"/>
                <w:b/>
                <w:bCs/>
                <w:color w:val="FFFF00"/>
                <w:sz w:val="24"/>
              </w:rPr>
              <w:t>APS SUPPORT</w:t>
            </w:r>
          </w:p>
        </w:tc>
        <w:tc>
          <w:tcPr>
            <w:tcW w:w="4059" w:type="dxa"/>
            <w:shd w:val="clear" w:color="auto" w:fill="00B050"/>
          </w:tcPr>
          <w:p w:rsidR="00D57BA2" w:rsidRPr="00213048" w:rsidRDefault="00FC6C75" w:rsidP="00213048">
            <w:pPr>
              <w:pStyle w:val="TableParagraph"/>
              <w:spacing w:line="259" w:lineRule="exact"/>
              <w:ind w:right="874"/>
              <w:jc w:val="center"/>
              <w:rPr>
                <w:rFonts w:ascii="Rockwell Condensed" w:hAnsi="Rockwell Condensed"/>
                <w:b/>
                <w:bCs/>
                <w:color w:val="FFFF00"/>
                <w:sz w:val="24"/>
              </w:rPr>
            </w:pPr>
            <w:r w:rsidRPr="00213048">
              <w:rPr>
                <w:rFonts w:ascii="Rockwell Condensed" w:hAnsi="Rockwell Condensed"/>
                <w:b/>
                <w:bCs/>
                <w:color w:val="FFFF00"/>
                <w:sz w:val="24"/>
              </w:rPr>
              <w:t>NIVEAU SCOLAIRE</w:t>
            </w:r>
          </w:p>
        </w:tc>
      </w:tr>
      <w:tr w:rsidR="00D57BA2" w:rsidRPr="00213048" w:rsidTr="00213048">
        <w:trPr>
          <w:trHeight w:val="690"/>
          <w:jc w:val="center"/>
        </w:trPr>
        <w:tc>
          <w:tcPr>
            <w:tcW w:w="3605" w:type="dxa"/>
          </w:tcPr>
          <w:p w:rsidR="00D57BA2" w:rsidRPr="00390E04" w:rsidRDefault="001B3EF2">
            <w:pPr>
              <w:pStyle w:val="TableParagraph"/>
              <w:spacing w:line="217" w:lineRule="exact"/>
              <w:ind w:left="70" w:right="66"/>
              <w:jc w:val="center"/>
              <w:rPr>
                <w:rFonts w:ascii="Rockwell Condensed" w:hAnsi="Rockwell Condensed"/>
                <w:b/>
                <w:bCs/>
                <w:i/>
                <w:sz w:val="32"/>
                <w:szCs w:val="36"/>
              </w:rPr>
            </w:pPr>
            <w:r w:rsidRPr="001B3EF2">
              <w:rPr>
                <w:rFonts w:ascii="Rockwell Condensed" w:hAnsi="Rockwell Condensed"/>
                <w:b/>
                <w:bCs/>
                <w:i/>
                <w:szCs w:val="24"/>
              </w:rPr>
              <w:t>Mobilisation des ressources individuelles pour renforcer le projet du groupe</w:t>
            </w:r>
          </w:p>
        </w:tc>
        <w:tc>
          <w:tcPr>
            <w:tcW w:w="3528" w:type="dxa"/>
          </w:tcPr>
          <w:p w:rsidR="00390E04" w:rsidRDefault="00390E04" w:rsidP="00CC0E84">
            <w:pPr>
              <w:pStyle w:val="TableParagraph"/>
              <w:spacing w:line="217" w:lineRule="exact"/>
              <w:ind w:right="839"/>
              <w:jc w:val="center"/>
              <w:rPr>
                <w:rFonts w:ascii="Rockwell Condensed" w:hAnsi="Rockwell Condensed"/>
                <w:b/>
                <w:bCs/>
                <w:i/>
                <w:sz w:val="32"/>
                <w:szCs w:val="36"/>
              </w:rPr>
            </w:pPr>
          </w:p>
          <w:p w:rsidR="001B3EF2" w:rsidRDefault="001B3EF2" w:rsidP="00CC0E84">
            <w:pPr>
              <w:pStyle w:val="TableParagraph"/>
              <w:spacing w:line="217" w:lineRule="exact"/>
              <w:ind w:right="839"/>
              <w:jc w:val="center"/>
              <w:rPr>
                <w:rFonts w:ascii="Rockwell Condensed" w:hAnsi="Rockwell Condensed"/>
                <w:b/>
                <w:bCs/>
                <w:i/>
                <w:sz w:val="32"/>
                <w:szCs w:val="36"/>
              </w:rPr>
            </w:pPr>
          </w:p>
          <w:p w:rsidR="00D57BA2" w:rsidRPr="00390E04" w:rsidRDefault="00FC6C75" w:rsidP="00CC0E84">
            <w:pPr>
              <w:pStyle w:val="TableParagraph"/>
              <w:spacing w:line="217" w:lineRule="exact"/>
              <w:ind w:right="839"/>
              <w:jc w:val="center"/>
              <w:rPr>
                <w:rFonts w:ascii="Rockwell Condensed" w:hAnsi="Rockwell Condensed"/>
                <w:b/>
                <w:bCs/>
                <w:i/>
                <w:sz w:val="32"/>
                <w:szCs w:val="36"/>
              </w:rPr>
            </w:pPr>
            <w:r w:rsidRPr="00390E04">
              <w:rPr>
                <w:rFonts w:ascii="Rockwell Condensed" w:hAnsi="Rockwell Condensed"/>
                <w:b/>
                <w:bCs/>
                <w:i/>
                <w:sz w:val="32"/>
                <w:szCs w:val="36"/>
              </w:rPr>
              <w:t>Sports collectifs</w:t>
            </w:r>
          </w:p>
        </w:tc>
        <w:tc>
          <w:tcPr>
            <w:tcW w:w="3694" w:type="dxa"/>
          </w:tcPr>
          <w:p w:rsidR="00390E04" w:rsidRDefault="00390E04" w:rsidP="00CC0E84">
            <w:pPr>
              <w:pStyle w:val="TableParagraph"/>
              <w:spacing w:line="217" w:lineRule="exact"/>
              <w:ind w:right="997"/>
              <w:jc w:val="center"/>
              <w:rPr>
                <w:rFonts w:ascii="Rockwell Condensed" w:hAnsi="Rockwell Condensed"/>
                <w:b/>
                <w:bCs/>
                <w:i/>
                <w:sz w:val="32"/>
                <w:szCs w:val="36"/>
              </w:rPr>
            </w:pPr>
          </w:p>
          <w:p w:rsidR="001B3EF2" w:rsidRDefault="001B3EF2" w:rsidP="00CC0E84">
            <w:pPr>
              <w:pStyle w:val="TableParagraph"/>
              <w:spacing w:line="217" w:lineRule="exact"/>
              <w:ind w:right="997"/>
              <w:jc w:val="center"/>
              <w:rPr>
                <w:rFonts w:ascii="Rockwell Condensed" w:hAnsi="Rockwell Condensed"/>
                <w:b/>
                <w:bCs/>
                <w:i/>
                <w:sz w:val="32"/>
                <w:szCs w:val="36"/>
              </w:rPr>
            </w:pPr>
          </w:p>
          <w:p w:rsidR="00D57BA2" w:rsidRPr="00390E04" w:rsidRDefault="00FC6C75" w:rsidP="00CC0E84">
            <w:pPr>
              <w:pStyle w:val="TableParagraph"/>
              <w:spacing w:line="217" w:lineRule="exact"/>
              <w:ind w:right="997"/>
              <w:jc w:val="center"/>
              <w:rPr>
                <w:rFonts w:ascii="Rockwell Condensed" w:hAnsi="Rockwell Condensed"/>
                <w:b/>
                <w:bCs/>
                <w:i/>
                <w:sz w:val="32"/>
                <w:szCs w:val="36"/>
              </w:rPr>
            </w:pPr>
            <w:r w:rsidRPr="00390E04">
              <w:rPr>
                <w:rFonts w:ascii="Rockwell Condensed" w:hAnsi="Rockwell Condensed"/>
                <w:b/>
                <w:bCs/>
                <w:i/>
                <w:sz w:val="32"/>
                <w:szCs w:val="36"/>
              </w:rPr>
              <w:t>volley-ball</w:t>
            </w:r>
          </w:p>
        </w:tc>
        <w:tc>
          <w:tcPr>
            <w:tcW w:w="4059" w:type="dxa"/>
          </w:tcPr>
          <w:p w:rsidR="001B3EF2" w:rsidRDefault="001B3EF2" w:rsidP="00CC0E84">
            <w:pPr>
              <w:pStyle w:val="TableParagraph"/>
              <w:spacing w:before="178" w:line="217" w:lineRule="exact"/>
              <w:ind w:right="873"/>
              <w:jc w:val="center"/>
              <w:rPr>
                <w:rFonts w:ascii="Rockwell Condensed" w:hAnsi="Rockwell Condensed"/>
                <w:b/>
                <w:bCs/>
                <w:i/>
                <w:sz w:val="32"/>
                <w:szCs w:val="36"/>
              </w:rPr>
            </w:pPr>
          </w:p>
          <w:p w:rsidR="00D57BA2" w:rsidRPr="00390E04" w:rsidRDefault="00213048" w:rsidP="00CC0E84">
            <w:pPr>
              <w:pStyle w:val="TableParagraph"/>
              <w:spacing w:before="178" w:line="217" w:lineRule="exact"/>
              <w:ind w:right="873"/>
              <w:jc w:val="center"/>
              <w:rPr>
                <w:rFonts w:ascii="Rockwell Condensed" w:hAnsi="Rockwell Condensed"/>
                <w:b/>
                <w:bCs/>
                <w:i/>
                <w:sz w:val="32"/>
                <w:szCs w:val="36"/>
              </w:rPr>
            </w:pPr>
            <w:r w:rsidRPr="00390E04">
              <w:rPr>
                <w:rFonts w:ascii="Rockwell Condensed" w:hAnsi="Rockwell Condensed"/>
                <w:b/>
                <w:bCs/>
                <w:i/>
                <w:sz w:val="32"/>
                <w:szCs w:val="36"/>
              </w:rPr>
              <w:t>3</w:t>
            </w:r>
            <w:r w:rsidR="001B3EF2">
              <w:rPr>
                <w:rFonts w:ascii="Rockwell Condensed" w:hAnsi="Rockwell Condensed"/>
                <w:b/>
                <w:bCs/>
                <w:i/>
                <w:sz w:val="32"/>
                <w:szCs w:val="36"/>
              </w:rPr>
              <w:t xml:space="preserve"> </w:t>
            </w:r>
            <w:r w:rsidR="00FC6C75" w:rsidRPr="00390E04">
              <w:rPr>
                <w:rFonts w:ascii="Rockwell Condensed" w:hAnsi="Rockwell Condensed"/>
                <w:b/>
                <w:bCs/>
                <w:i/>
                <w:sz w:val="32"/>
                <w:szCs w:val="36"/>
                <w:vertAlign w:val="superscript"/>
              </w:rPr>
              <w:t>ème</w:t>
            </w:r>
            <w:r w:rsidR="00FC6C75" w:rsidRPr="00390E04">
              <w:rPr>
                <w:rFonts w:ascii="Rockwell Condensed" w:hAnsi="Rockwell Condensed"/>
                <w:b/>
                <w:bCs/>
                <w:i/>
                <w:sz w:val="32"/>
                <w:szCs w:val="36"/>
              </w:rPr>
              <w:t xml:space="preserve"> Année collège</w:t>
            </w:r>
          </w:p>
        </w:tc>
      </w:tr>
      <w:tr w:rsidR="00D57BA2" w:rsidRPr="00213048" w:rsidTr="00213048">
        <w:trPr>
          <w:trHeight w:val="565"/>
          <w:jc w:val="center"/>
        </w:trPr>
        <w:tc>
          <w:tcPr>
            <w:tcW w:w="3605" w:type="dxa"/>
            <w:shd w:val="clear" w:color="auto" w:fill="00B050"/>
          </w:tcPr>
          <w:p w:rsidR="00D57BA2" w:rsidRPr="001B3EF2" w:rsidRDefault="00FC6C75">
            <w:pPr>
              <w:pStyle w:val="TableParagraph"/>
              <w:spacing w:before="110" w:line="228" w:lineRule="exact"/>
              <w:ind w:left="1007" w:right="738" w:hanging="243"/>
              <w:rPr>
                <w:rFonts w:ascii="Rockwell Condensed" w:hAnsi="Rockwell Condensed"/>
                <w:b/>
                <w:bCs/>
                <w:i/>
                <w:color w:val="FFFF00"/>
                <w:sz w:val="24"/>
                <w:szCs w:val="28"/>
              </w:rPr>
            </w:pPr>
            <w:r w:rsidRPr="001B3EF2">
              <w:rPr>
                <w:rFonts w:ascii="Rockwell Condensed" w:hAnsi="Rockwell Condensed"/>
                <w:b/>
                <w:bCs/>
                <w:i/>
                <w:color w:val="FFFF00"/>
                <w:sz w:val="24"/>
                <w:szCs w:val="28"/>
              </w:rPr>
              <w:t>OBJECTIF TERMINAL D’INTEGRATION</w:t>
            </w:r>
          </w:p>
        </w:tc>
        <w:tc>
          <w:tcPr>
            <w:tcW w:w="11281" w:type="dxa"/>
            <w:gridSpan w:val="3"/>
          </w:tcPr>
          <w:p w:rsidR="00D57BA2" w:rsidRPr="001B3EF2" w:rsidRDefault="001B3EF2" w:rsidP="001B3EF2">
            <w:pPr>
              <w:pStyle w:val="TableParagraph"/>
              <w:spacing w:before="105" w:line="228" w:lineRule="exact"/>
              <w:ind w:right="487"/>
              <w:rPr>
                <w:rFonts w:ascii="Rockwell Condensed" w:hAnsi="Rockwell Condensed"/>
                <w:b/>
                <w:bCs/>
                <w:i/>
                <w:sz w:val="20"/>
              </w:rPr>
            </w:pPr>
            <w:r w:rsidRPr="001B3EF2">
              <w:rPr>
                <w:rFonts w:ascii="Rockwell Condensed" w:hAnsi="Rockwell Condensed"/>
                <w:b/>
                <w:bCs/>
                <w:i/>
                <w:sz w:val="20"/>
              </w:rPr>
              <w:t>L’élève de la</w:t>
            </w:r>
            <w:r w:rsidR="00E525D8">
              <w:rPr>
                <w:rFonts w:ascii="Rockwell Condensed" w:hAnsi="Rockwell Condensed"/>
                <w:b/>
                <w:bCs/>
                <w:i/>
                <w:sz w:val="20"/>
              </w:rPr>
              <w:t xml:space="preserve"> </w:t>
            </w:r>
            <w:r w:rsidRPr="001B3EF2">
              <w:rPr>
                <w:rFonts w:ascii="Rockwell Condensed" w:hAnsi="Rockwell Condensed"/>
                <w:b/>
                <w:bCs/>
                <w:i/>
                <w:sz w:val="20"/>
              </w:rPr>
              <w:t>3. A.C doit pouvoir ajuster les éléments de l’acte moteur et l’adaptation aux différentes situations en fonction de ses exigences organisationnelles et réglementaires, et s’exercer sur la pratique du droit et devoir pour réaliser un projet sportif individuel ou collectif.</w:t>
            </w:r>
          </w:p>
        </w:tc>
      </w:tr>
      <w:tr w:rsidR="00D57BA2" w:rsidRPr="00213048" w:rsidTr="00213048">
        <w:trPr>
          <w:trHeight w:val="568"/>
          <w:jc w:val="center"/>
        </w:trPr>
        <w:tc>
          <w:tcPr>
            <w:tcW w:w="3605" w:type="dxa"/>
            <w:shd w:val="clear" w:color="auto" w:fill="00B050"/>
          </w:tcPr>
          <w:p w:rsidR="00D57BA2" w:rsidRPr="001B3EF2" w:rsidRDefault="00D57BA2">
            <w:pPr>
              <w:pStyle w:val="TableParagraph"/>
              <w:spacing w:before="2"/>
              <w:rPr>
                <w:rFonts w:ascii="Rockwell Condensed" w:hAnsi="Rockwell Condensed"/>
                <w:b/>
                <w:bCs/>
                <w:color w:val="FFFF00"/>
                <w:sz w:val="24"/>
                <w:szCs w:val="28"/>
              </w:rPr>
            </w:pPr>
          </w:p>
          <w:p w:rsidR="00D57BA2" w:rsidRPr="001B3EF2" w:rsidRDefault="00FC6C75">
            <w:pPr>
              <w:pStyle w:val="TableParagraph"/>
              <w:spacing w:line="212" w:lineRule="exact"/>
              <w:ind w:left="69" w:right="66"/>
              <w:jc w:val="center"/>
              <w:rPr>
                <w:rFonts w:ascii="Rockwell Condensed" w:hAnsi="Rockwell Condensed"/>
                <w:b/>
                <w:bCs/>
                <w:i/>
                <w:color w:val="FFFF00"/>
                <w:sz w:val="24"/>
                <w:szCs w:val="28"/>
              </w:rPr>
            </w:pPr>
            <w:r w:rsidRPr="001B3EF2">
              <w:rPr>
                <w:rFonts w:ascii="Rockwell Condensed" w:hAnsi="Rockwell Condensed"/>
                <w:b/>
                <w:bCs/>
                <w:i/>
                <w:color w:val="FFFF00"/>
                <w:sz w:val="24"/>
                <w:szCs w:val="28"/>
              </w:rPr>
              <w:t>OBJECTIF TERMINAL DU CYCLE :</w:t>
            </w:r>
          </w:p>
        </w:tc>
        <w:tc>
          <w:tcPr>
            <w:tcW w:w="11281" w:type="dxa"/>
            <w:gridSpan w:val="3"/>
          </w:tcPr>
          <w:p w:rsidR="00D57BA2" w:rsidRPr="001B3EF2" w:rsidRDefault="001B3EF2" w:rsidP="001B3EF2">
            <w:pPr>
              <w:pStyle w:val="TableParagraph"/>
              <w:spacing w:before="101" w:line="230" w:lineRule="atLeast"/>
              <w:ind w:left="4905" w:right="85" w:hanging="4798"/>
              <w:rPr>
                <w:rFonts w:ascii="Rockwell Condensed" w:hAnsi="Rockwell Condensed"/>
                <w:b/>
                <w:bCs/>
                <w:i/>
                <w:sz w:val="20"/>
              </w:rPr>
            </w:pPr>
            <w:r w:rsidRPr="001B3EF2">
              <w:rPr>
                <w:rFonts w:ascii="Rockwell Condensed" w:hAnsi="Rockwell Condensed"/>
                <w:b/>
                <w:bCs/>
                <w:i/>
                <w:sz w:val="20"/>
              </w:rPr>
              <w:t>Rechercher le gain de la rencontre par une défense du terrain et l’orientation de la balle vers la zone avant, avant de la renvoyer.</w:t>
            </w:r>
          </w:p>
        </w:tc>
      </w:tr>
      <w:tr w:rsidR="00D57BA2" w:rsidRPr="00213048" w:rsidTr="00213048">
        <w:trPr>
          <w:trHeight w:val="530"/>
          <w:jc w:val="center"/>
        </w:trPr>
        <w:tc>
          <w:tcPr>
            <w:tcW w:w="3605" w:type="dxa"/>
            <w:shd w:val="clear" w:color="auto" w:fill="00B050"/>
          </w:tcPr>
          <w:p w:rsidR="00D57BA2" w:rsidRPr="001B3EF2" w:rsidRDefault="00D57BA2">
            <w:pPr>
              <w:pStyle w:val="TableParagraph"/>
              <w:spacing w:before="1"/>
              <w:rPr>
                <w:rFonts w:ascii="Rockwell Condensed" w:hAnsi="Rockwell Condensed"/>
                <w:b/>
                <w:bCs/>
                <w:color w:val="FFFF00"/>
                <w:sz w:val="24"/>
                <w:szCs w:val="28"/>
              </w:rPr>
            </w:pPr>
          </w:p>
          <w:p w:rsidR="00D57BA2" w:rsidRPr="001B3EF2" w:rsidRDefault="00FC6C75">
            <w:pPr>
              <w:pStyle w:val="TableParagraph"/>
              <w:spacing w:before="1" w:line="186" w:lineRule="exact"/>
              <w:ind w:left="76" w:right="65"/>
              <w:jc w:val="center"/>
              <w:rPr>
                <w:rFonts w:ascii="Rockwell Condensed" w:hAnsi="Rockwell Condensed"/>
                <w:b/>
                <w:bCs/>
                <w:i/>
                <w:color w:val="FFFF00"/>
                <w:sz w:val="24"/>
                <w:szCs w:val="28"/>
              </w:rPr>
            </w:pPr>
            <w:r w:rsidRPr="001B3EF2">
              <w:rPr>
                <w:rFonts w:ascii="Rockwell Condensed" w:hAnsi="Rockwell Condensed"/>
                <w:b/>
                <w:bCs/>
                <w:i/>
                <w:color w:val="FFFF00"/>
                <w:sz w:val="24"/>
                <w:szCs w:val="28"/>
              </w:rPr>
              <w:t>COMPETENCES VISEES+ :</w:t>
            </w:r>
          </w:p>
        </w:tc>
        <w:tc>
          <w:tcPr>
            <w:tcW w:w="11281" w:type="dxa"/>
            <w:gridSpan w:val="3"/>
          </w:tcPr>
          <w:p w:rsidR="001B3EF2" w:rsidRPr="001B3EF2" w:rsidRDefault="001B3EF2" w:rsidP="001B3EF2">
            <w:pPr>
              <w:pStyle w:val="TableParagraph"/>
              <w:spacing w:line="191" w:lineRule="exact"/>
              <w:rPr>
                <w:rFonts w:ascii="Rockwell Condensed" w:hAnsi="Rockwell Condensed"/>
                <w:b/>
                <w:bCs/>
                <w:i/>
                <w:sz w:val="20"/>
              </w:rPr>
            </w:pPr>
            <w:r w:rsidRPr="001B3EF2">
              <w:rPr>
                <w:rFonts w:ascii="Rockwell Condensed" w:hAnsi="Rockwell Condensed"/>
                <w:b/>
                <w:bCs/>
                <w:i/>
                <w:sz w:val="20"/>
              </w:rPr>
              <w:t>*entraide et solidarité lors des situations d’apprentissage et la recherche de solutions collectives.</w:t>
            </w:r>
          </w:p>
          <w:p w:rsidR="00D57BA2" w:rsidRPr="001B3EF2" w:rsidRDefault="001B3EF2" w:rsidP="001B3EF2">
            <w:pPr>
              <w:pStyle w:val="TableParagraph"/>
              <w:spacing w:line="191" w:lineRule="exact"/>
              <w:rPr>
                <w:rFonts w:ascii="Rockwell Condensed" w:hAnsi="Rockwell Condensed"/>
                <w:b/>
                <w:bCs/>
                <w:i/>
                <w:sz w:val="20"/>
              </w:rPr>
            </w:pPr>
            <w:r w:rsidRPr="001B3EF2">
              <w:rPr>
                <w:rFonts w:ascii="Rockwell Condensed" w:hAnsi="Rockwell Condensed"/>
                <w:b/>
                <w:bCs/>
                <w:i/>
                <w:sz w:val="20"/>
              </w:rPr>
              <w:t>*assumer les responsabilités et les rôles au sein du groupe.</w:t>
            </w:r>
          </w:p>
        </w:tc>
      </w:tr>
    </w:tbl>
    <w:p w:rsidR="00D57BA2" w:rsidRDefault="00D57BA2">
      <w:pPr>
        <w:pStyle w:val="Corpsdetexte"/>
      </w:pPr>
    </w:p>
    <w:p w:rsidR="00D57BA2" w:rsidRDefault="00D57BA2">
      <w:pPr>
        <w:pStyle w:val="Corpsdetexte"/>
        <w:rPr>
          <w:sz w:val="10"/>
        </w:rPr>
      </w:pPr>
    </w:p>
    <w:tbl>
      <w:tblPr>
        <w:tblStyle w:val="TableNormal"/>
        <w:tblW w:w="0" w:type="auto"/>
        <w:tblInd w:w="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3"/>
        <w:gridCol w:w="7507"/>
        <w:gridCol w:w="2498"/>
        <w:gridCol w:w="3633"/>
      </w:tblGrid>
      <w:tr w:rsidR="00D57BA2" w:rsidRPr="00213048" w:rsidTr="0040786C">
        <w:trPr>
          <w:trHeight w:val="340"/>
        </w:trPr>
        <w:tc>
          <w:tcPr>
            <w:tcW w:w="1303" w:type="dxa"/>
            <w:shd w:val="clear" w:color="auto" w:fill="00B050"/>
          </w:tcPr>
          <w:p w:rsidR="00D57BA2" w:rsidRPr="00213048" w:rsidRDefault="00FC6C75">
            <w:pPr>
              <w:pStyle w:val="TableParagraph"/>
              <w:spacing w:before="53"/>
              <w:ind w:left="295" w:right="290"/>
              <w:jc w:val="center"/>
              <w:rPr>
                <w:rFonts w:ascii="Rockwell Condensed" w:hAnsi="Rockwell Condensed"/>
                <w:b/>
                <w:color w:val="FFFF00"/>
                <w:sz w:val="20"/>
              </w:rPr>
            </w:pPr>
            <w:r w:rsidRPr="00213048">
              <w:rPr>
                <w:rFonts w:ascii="Rockwell Condensed" w:hAnsi="Rockwell Condensed"/>
                <w:b/>
                <w:color w:val="FFFF00"/>
                <w:sz w:val="20"/>
              </w:rPr>
              <w:t>Séances</w:t>
            </w:r>
          </w:p>
        </w:tc>
        <w:tc>
          <w:tcPr>
            <w:tcW w:w="7507" w:type="dxa"/>
            <w:shd w:val="clear" w:color="auto" w:fill="00B050"/>
          </w:tcPr>
          <w:p w:rsidR="00D57BA2" w:rsidRPr="0040786C" w:rsidRDefault="0040786C">
            <w:pPr>
              <w:pStyle w:val="TableParagraph"/>
              <w:spacing w:before="53"/>
              <w:ind w:left="2536" w:right="2531"/>
              <w:jc w:val="center"/>
              <w:rPr>
                <w:rFonts w:ascii="Rockwell Condensed" w:hAnsi="Rockwell Condensed"/>
                <w:b/>
                <w:color w:val="FFFF00"/>
                <w:szCs w:val="24"/>
              </w:rPr>
            </w:pPr>
            <w:r>
              <w:rPr>
                <w:rFonts w:ascii="Rockwell Condensed" w:hAnsi="Rockwell Condensed"/>
                <w:b/>
                <w:color w:val="FFFF00"/>
                <w:szCs w:val="24"/>
              </w:rPr>
              <w:t xml:space="preserve">Objectifs ou but des </w:t>
            </w:r>
            <w:r w:rsidR="00FC6C75" w:rsidRPr="0040786C">
              <w:rPr>
                <w:rFonts w:ascii="Rockwell Condensed" w:hAnsi="Rockwell Condensed"/>
                <w:b/>
                <w:color w:val="FFFF00"/>
                <w:szCs w:val="24"/>
              </w:rPr>
              <w:t>séances</w:t>
            </w:r>
          </w:p>
        </w:tc>
        <w:tc>
          <w:tcPr>
            <w:tcW w:w="2498" w:type="dxa"/>
            <w:shd w:val="clear" w:color="auto" w:fill="00B050"/>
          </w:tcPr>
          <w:p w:rsidR="00D57BA2" w:rsidRPr="0040786C" w:rsidRDefault="00FC6C75">
            <w:pPr>
              <w:pStyle w:val="TableParagraph"/>
              <w:spacing w:before="53"/>
              <w:ind w:left="69"/>
              <w:rPr>
                <w:rFonts w:ascii="Rockwell Condensed" w:hAnsi="Rockwell Condensed"/>
                <w:b/>
                <w:color w:val="FFFF00"/>
                <w:szCs w:val="24"/>
              </w:rPr>
            </w:pPr>
            <w:r w:rsidRPr="0040786C">
              <w:rPr>
                <w:rFonts w:ascii="Rockwell Condensed" w:hAnsi="Rockwell Condensed"/>
                <w:b/>
                <w:color w:val="FFFF00"/>
                <w:szCs w:val="24"/>
              </w:rPr>
              <w:t>Objectifs des séquences</w:t>
            </w:r>
          </w:p>
        </w:tc>
        <w:tc>
          <w:tcPr>
            <w:tcW w:w="3633" w:type="dxa"/>
            <w:shd w:val="clear" w:color="auto" w:fill="00B050"/>
          </w:tcPr>
          <w:p w:rsidR="00D57BA2" w:rsidRPr="0040786C" w:rsidRDefault="00FC6C75">
            <w:pPr>
              <w:pStyle w:val="TableParagraph"/>
              <w:spacing w:before="53"/>
              <w:ind w:left="833"/>
              <w:rPr>
                <w:rFonts w:ascii="Rockwell Condensed" w:hAnsi="Rockwell Condensed"/>
                <w:b/>
                <w:color w:val="FFFF00"/>
                <w:szCs w:val="24"/>
              </w:rPr>
            </w:pPr>
            <w:r w:rsidRPr="0040786C">
              <w:rPr>
                <w:rFonts w:ascii="Rockwell Condensed" w:hAnsi="Rockwell Condensed"/>
                <w:b/>
                <w:color w:val="FFFF00"/>
                <w:szCs w:val="24"/>
              </w:rPr>
              <w:t>Modalités d’évaluation</w:t>
            </w:r>
          </w:p>
        </w:tc>
      </w:tr>
      <w:tr w:rsidR="00D57BA2" w:rsidRPr="00213048" w:rsidTr="00213048">
        <w:trPr>
          <w:trHeight w:val="282"/>
        </w:trPr>
        <w:tc>
          <w:tcPr>
            <w:tcW w:w="1303" w:type="dxa"/>
            <w:shd w:val="clear" w:color="auto" w:fill="00B050"/>
          </w:tcPr>
          <w:p w:rsidR="00D57BA2" w:rsidRPr="00213048" w:rsidRDefault="00FC6C75">
            <w:pPr>
              <w:pStyle w:val="TableParagraph"/>
              <w:spacing w:before="15" w:line="247" w:lineRule="exact"/>
              <w:ind w:left="295" w:right="288"/>
              <w:jc w:val="center"/>
              <w:rPr>
                <w:rFonts w:ascii="Rockwell Condensed" w:hAnsi="Rockwell Condensed"/>
                <w:b/>
                <w:color w:val="FFFF00"/>
              </w:rPr>
            </w:pPr>
            <w:r w:rsidRPr="00213048">
              <w:rPr>
                <w:rFonts w:ascii="Rockwell Condensed" w:hAnsi="Rockwell Condensed"/>
                <w:b/>
                <w:color w:val="FFFF00"/>
              </w:rPr>
              <w:t>01</w:t>
            </w:r>
          </w:p>
        </w:tc>
        <w:tc>
          <w:tcPr>
            <w:tcW w:w="7507" w:type="dxa"/>
          </w:tcPr>
          <w:p w:rsidR="00D57BA2" w:rsidRPr="00213048" w:rsidRDefault="00FC6C75">
            <w:pPr>
              <w:pStyle w:val="TableParagraph"/>
              <w:spacing w:before="19"/>
              <w:ind w:left="69"/>
              <w:rPr>
                <w:rFonts w:ascii="Rockwell Condensed" w:hAnsi="Rockwell Condensed"/>
                <w:b/>
                <w:sz w:val="20"/>
              </w:rPr>
            </w:pPr>
            <w:r w:rsidRPr="00213048">
              <w:rPr>
                <w:rFonts w:ascii="Rockwell Condensed" w:hAnsi="Rockwell Condensed"/>
                <w:b/>
                <w:sz w:val="20"/>
              </w:rPr>
              <w:t>Evaluation diagnostique (détecter le niveau des élèves).</w:t>
            </w:r>
          </w:p>
        </w:tc>
        <w:tc>
          <w:tcPr>
            <w:tcW w:w="2498" w:type="dxa"/>
            <w:vMerge w:val="restart"/>
          </w:tcPr>
          <w:p w:rsidR="00D57BA2" w:rsidRPr="00213048" w:rsidRDefault="00D57BA2">
            <w:pPr>
              <w:pStyle w:val="TableParagraph"/>
              <w:rPr>
                <w:rFonts w:ascii="Rockwell Condensed" w:hAnsi="Rockwell Condensed"/>
                <w:b/>
              </w:rPr>
            </w:pPr>
          </w:p>
          <w:p w:rsidR="00D57BA2" w:rsidRPr="00213048" w:rsidRDefault="00D57BA2">
            <w:pPr>
              <w:pStyle w:val="TableParagraph"/>
              <w:rPr>
                <w:rFonts w:ascii="Rockwell Condensed" w:hAnsi="Rockwell Condensed"/>
                <w:b/>
                <w:sz w:val="21"/>
              </w:rPr>
            </w:pPr>
          </w:p>
          <w:p w:rsidR="00D57BA2" w:rsidRPr="00213048" w:rsidRDefault="00FC6C75">
            <w:pPr>
              <w:pStyle w:val="TableParagraph"/>
              <w:ind w:left="69" w:right="299"/>
              <w:rPr>
                <w:rFonts w:ascii="Rockwell Condensed" w:hAnsi="Rockwell Condensed"/>
                <w:b/>
                <w:sz w:val="20"/>
              </w:rPr>
            </w:pPr>
            <w:r w:rsidRPr="00213048">
              <w:rPr>
                <w:rFonts w:ascii="Rockwell Condensed" w:hAnsi="Rockwell Condensed"/>
                <w:b/>
                <w:sz w:val="20"/>
              </w:rPr>
              <w:t>travail des savoirs faire de base (passe, réception et manchette)</w:t>
            </w:r>
          </w:p>
        </w:tc>
        <w:tc>
          <w:tcPr>
            <w:tcW w:w="3633" w:type="dxa"/>
            <w:vMerge w:val="restart"/>
          </w:tcPr>
          <w:p w:rsidR="00D57BA2" w:rsidRPr="00213048" w:rsidRDefault="00D57BA2">
            <w:pPr>
              <w:pStyle w:val="TableParagraph"/>
              <w:rPr>
                <w:rFonts w:ascii="Rockwell Condensed" w:hAnsi="Rockwell Condensed"/>
                <w:b/>
              </w:rPr>
            </w:pPr>
          </w:p>
          <w:p w:rsidR="00D57BA2" w:rsidRPr="00213048" w:rsidRDefault="00D57BA2">
            <w:pPr>
              <w:pStyle w:val="TableParagraph"/>
              <w:rPr>
                <w:rFonts w:ascii="Rockwell Condensed" w:hAnsi="Rockwell Condensed"/>
                <w:b/>
              </w:rPr>
            </w:pPr>
          </w:p>
          <w:p w:rsidR="00D57BA2" w:rsidRPr="006B4177" w:rsidRDefault="00FC6C75" w:rsidP="00213048">
            <w:pPr>
              <w:pStyle w:val="TableParagraph"/>
              <w:numPr>
                <w:ilvl w:val="0"/>
                <w:numId w:val="23"/>
              </w:numPr>
              <w:tabs>
                <w:tab w:val="left" w:pos="287"/>
              </w:tabs>
              <w:spacing w:before="130"/>
              <w:ind w:hanging="220"/>
              <w:rPr>
                <w:rFonts w:ascii="Rockwell Condensed" w:hAnsi="Rockwell Condensed"/>
                <w:b/>
                <w:szCs w:val="24"/>
              </w:rPr>
            </w:pPr>
            <w:r w:rsidRPr="006B4177">
              <w:rPr>
                <w:rFonts w:ascii="Rockwell Condensed" w:hAnsi="Rockwell Condensed"/>
                <w:b/>
                <w:color w:val="333399"/>
                <w:szCs w:val="24"/>
              </w:rPr>
              <w:t>Note Collective :</w:t>
            </w:r>
            <w:r w:rsidRPr="006B4177">
              <w:rPr>
                <w:rFonts w:ascii="Rockwell Condensed" w:hAnsi="Rockwell Condensed"/>
                <w:b/>
                <w:color w:val="333399"/>
                <w:spacing w:val="-1"/>
                <w:szCs w:val="24"/>
              </w:rPr>
              <w:t xml:space="preserve"> </w:t>
            </w:r>
            <w:r w:rsidR="00213048" w:rsidRPr="006B4177">
              <w:rPr>
                <w:rFonts w:ascii="Rockwell Condensed" w:hAnsi="Rockwell Condensed"/>
                <w:b/>
                <w:color w:val="333399"/>
                <w:szCs w:val="24"/>
              </w:rPr>
              <w:t>6</w:t>
            </w:r>
            <w:r w:rsidRPr="006B4177">
              <w:rPr>
                <w:rFonts w:ascii="Rockwell Condensed" w:hAnsi="Rockwell Condensed"/>
                <w:b/>
                <w:color w:val="333399"/>
                <w:szCs w:val="24"/>
              </w:rPr>
              <w:t>/20</w:t>
            </w:r>
          </w:p>
          <w:p w:rsidR="00D57BA2" w:rsidRPr="00213048" w:rsidRDefault="00FC6C75">
            <w:pPr>
              <w:pStyle w:val="TableParagraph"/>
              <w:spacing w:before="1"/>
              <w:ind w:left="67" w:right="463"/>
              <w:rPr>
                <w:rFonts w:ascii="Rockwell Condensed" w:hAnsi="Rockwell Condensed"/>
                <w:b/>
                <w:sz w:val="20"/>
              </w:rPr>
            </w:pPr>
            <w:r w:rsidRPr="00213048">
              <w:rPr>
                <w:rFonts w:ascii="Rockwell Condensed" w:hAnsi="Rockwell Condensed"/>
                <w:b/>
                <w:sz w:val="20"/>
              </w:rPr>
              <w:t>(La modalité est mentionnée dans la fiche d’observation collective)</w:t>
            </w:r>
          </w:p>
          <w:p w:rsidR="00D57BA2" w:rsidRPr="00213048" w:rsidRDefault="00D57BA2">
            <w:pPr>
              <w:pStyle w:val="TableParagraph"/>
              <w:spacing w:before="10"/>
              <w:rPr>
                <w:rFonts w:ascii="Rockwell Condensed" w:hAnsi="Rockwell Condensed"/>
                <w:b/>
                <w:sz w:val="19"/>
              </w:rPr>
            </w:pPr>
          </w:p>
          <w:p w:rsidR="00D57BA2" w:rsidRPr="00213048" w:rsidRDefault="00FC6C75">
            <w:pPr>
              <w:pStyle w:val="TableParagraph"/>
              <w:numPr>
                <w:ilvl w:val="0"/>
                <w:numId w:val="23"/>
              </w:numPr>
              <w:tabs>
                <w:tab w:val="left" w:pos="287"/>
              </w:tabs>
              <w:ind w:left="67" w:right="1341" w:firstLine="0"/>
              <w:rPr>
                <w:rFonts w:ascii="Rockwell Condensed" w:hAnsi="Rockwell Condensed"/>
                <w:b/>
                <w:sz w:val="20"/>
              </w:rPr>
            </w:pPr>
            <w:r w:rsidRPr="00213048">
              <w:rPr>
                <w:rFonts w:ascii="Rockwell Condensed" w:hAnsi="Rockwell Condensed"/>
                <w:b/>
                <w:color w:val="333399"/>
                <w:sz w:val="20"/>
              </w:rPr>
              <w:t>Note Individuelle :</w:t>
            </w:r>
            <w:r w:rsidRPr="00213048">
              <w:rPr>
                <w:rFonts w:ascii="Rockwell Condensed" w:hAnsi="Rockwell Condensed"/>
                <w:b/>
                <w:color w:val="333399"/>
                <w:spacing w:val="-13"/>
                <w:sz w:val="20"/>
              </w:rPr>
              <w:t xml:space="preserve"> </w:t>
            </w:r>
            <w:r w:rsidRPr="00213048">
              <w:rPr>
                <w:rFonts w:ascii="Rockwell Condensed" w:hAnsi="Rockwell Condensed"/>
                <w:b/>
                <w:color w:val="333399"/>
                <w:sz w:val="20"/>
              </w:rPr>
              <w:t>6/20</w:t>
            </w:r>
            <w:r w:rsidRPr="00213048">
              <w:rPr>
                <w:rFonts w:ascii="Rockwell Condensed" w:hAnsi="Rockwell Condensed"/>
                <w:b/>
                <w:color w:val="FF0000"/>
                <w:sz w:val="20"/>
              </w:rPr>
              <w:t xml:space="preserve"> Service :</w:t>
            </w:r>
          </w:p>
          <w:p w:rsidR="00D57BA2" w:rsidRPr="00213048" w:rsidRDefault="00FC6C75">
            <w:pPr>
              <w:pStyle w:val="TableParagraph"/>
              <w:spacing w:line="244" w:lineRule="auto"/>
              <w:ind w:left="67" w:right="253"/>
              <w:rPr>
                <w:rFonts w:ascii="Rockwell Condensed" w:hAnsi="Rockwell Condensed"/>
                <w:b/>
                <w:sz w:val="20"/>
              </w:rPr>
            </w:pPr>
            <w:r w:rsidRPr="00213048">
              <w:rPr>
                <w:rFonts w:ascii="Rockwell Condensed" w:hAnsi="Rockwell Condensed"/>
                <w:b/>
                <w:sz w:val="20"/>
              </w:rPr>
              <w:t>Raté = 0 pt ; Réussi = 1 pt ; Gagnant = 2 pts</w:t>
            </w:r>
          </w:p>
          <w:p w:rsidR="00D57BA2" w:rsidRPr="00213048" w:rsidRDefault="00FC6C75">
            <w:pPr>
              <w:pStyle w:val="TableParagraph"/>
              <w:spacing w:line="219" w:lineRule="exact"/>
              <w:ind w:left="67"/>
              <w:rPr>
                <w:rFonts w:ascii="Rockwell Condensed" w:hAnsi="Rockwell Condensed"/>
                <w:b/>
                <w:sz w:val="20"/>
              </w:rPr>
            </w:pPr>
            <w:r w:rsidRPr="00213048">
              <w:rPr>
                <w:rFonts w:ascii="Rockwell Condensed" w:hAnsi="Rockwell Condensed"/>
                <w:b/>
                <w:color w:val="FF0000"/>
                <w:sz w:val="20"/>
              </w:rPr>
              <w:t xml:space="preserve">Frappe en jeu </w:t>
            </w:r>
            <w:r w:rsidRPr="00213048">
              <w:rPr>
                <w:rFonts w:ascii="Rockwell Condensed" w:hAnsi="Rockwell Condensed"/>
                <w:b/>
                <w:sz w:val="20"/>
              </w:rPr>
              <w:t>:</w:t>
            </w:r>
          </w:p>
          <w:p w:rsidR="00D57BA2" w:rsidRPr="00213048" w:rsidRDefault="00FC6C75" w:rsidP="00213048">
            <w:pPr>
              <w:pStyle w:val="TableParagraph"/>
              <w:ind w:left="67"/>
              <w:rPr>
                <w:rFonts w:ascii="Rockwell Condensed" w:hAnsi="Rockwell Condensed"/>
                <w:b/>
                <w:sz w:val="20"/>
              </w:rPr>
            </w:pPr>
            <w:r w:rsidRPr="00213048">
              <w:rPr>
                <w:rFonts w:ascii="Rockwell Condensed" w:hAnsi="Rockwell Condensed"/>
                <w:b/>
                <w:sz w:val="20"/>
              </w:rPr>
              <w:t xml:space="preserve">Perdue = 0 pt ; Conservée = </w:t>
            </w:r>
            <w:r w:rsidR="00213048">
              <w:rPr>
                <w:rFonts w:ascii="Rockwell Condensed" w:hAnsi="Rockwell Condensed"/>
                <w:b/>
                <w:sz w:val="20"/>
              </w:rPr>
              <w:t>1</w:t>
            </w:r>
            <w:r w:rsidRPr="00213048">
              <w:rPr>
                <w:rFonts w:ascii="Rockwell Condensed" w:hAnsi="Rockwell Condensed"/>
                <w:b/>
                <w:sz w:val="20"/>
              </w:rPr>
              <w:t xml:space="preserve"> pts ;</w:t>
            </w:r>
          </w:p>
          <w:p w:rsidR="00D57BA2" w:rsidRPr="00213048" w:rsidRDefault="00FC6C75" w:rsidP="00213048">
            <w:pPr>
              <w:pStyle w:val="TableParagraph"/>
              <w:spacing w:line="484" w:lineRule="auto"/>
              <w:ind w:left="67" w:right="594"/>
              <w:rPr>
                <w:rFonts w:ascii="Rockwell Condensed" w:hAnsi="Rockwell Condensed"/>
                <w:b/>
                <w:sz w:val="20"/>
              </w:rPr>
            </w:pPr>
            <w:r w:rsidRPr="00213048">
              <w:rPr>
                <w:rFonts w:ascii="Rockwell Condensed" w:hAnsi="Rockwell Condensed"/>
                <w:b/>
                <w:sz w:val="20"/>
              </w:rPr>
              <w:t xml:space="preserve">Renvoyée = </w:t>
            </w:r>
            <w:r w:rsidR="00213048">
              <w:rPr>
                <w:rFonts w:ascii="Rockwell Condensed" w:hAnsi="Rockwell Condensed"/>
                <w:b/>
                <w:sz w:val="20"/>
              </w:rPr>
              <w:t>2</w:t>
            </w:r>
            <w:r w:rsidRPr="00213048">
              <w:rPr>
                <w:rFonts w:ascii="Rockwell Condensed" w:hAnsi="Rockwell Condensed"/>
                <w:b/>
                <w:sz w:val="20"/>
              </w:rPr>
              <w:t xml:space="preserve"> pts ; Gagnante =</w:t>
            </w:r>
            <w:r w:rsidR="00213048">
              <w:rPr>
                <w:rFonts w:ascii="Rockwell Condensed" w:hAnsi="Rockwell Condensed"/>
                <w:b/>
                <w:sz w:val="20"/>
              </w:rPr>
              <w:t>3</w:t>
            </w:r>
            <w:r w:rsidRPr="00213048">
              <w:rPr>
                <w:rFonts w:ascii="Rockwell Condensed" w:hAnsi="Rockwell Condensed"/>
                <w:b/>
                <w:sz w:val="20"/>
              </w:rPr>
              <w:t xml:space="preserve"> pts </w:t>
            </w:r>
            <w:r w:rsidRPr="00213048">
              <w:rPr>
                <w:rFonts w:ascii="Rockwell Condensed" w:hAnsi="Rockwell Condensed"/>
                <w:b/>
                <w:color w:val="0000FF"/>
                <w:sz w:val="20"/>
              </w:rPr>
              <w:t>3- Connaissances cognitives : 3/3</w:t>
            </w:r>
          </w:p>
          <w:p w:rsidR="00D57BA2" w:rsidRPr="00213048" w:rsidRDefault="00FC6C75" w:rsidP="00213048">
            <w:pPr>
              <w:pStyle w:val="TableParagraph"/>
              <w:spacing w:line="225" w:lineRule="exact"/>
              <w:ind w:left="67"/>
              <w:rPr>
                <w:rFonts w:ascii="Rockwell Condensed" w:hAnsi="Rockwell Condensed"/>
                <w:b/>
                <w:sz w:val="20"/>
              </w:rPr>
            </w:pPr>
            <w:r w:rsidRPr="00213048">
              <w:rPr>
                <w:rFonts w:ascii="Rockwell Condensed" w:hAnsi="Rockwell Condensed"/>
                <w:b/>
                <w:color w:val="0000FF"/>
                <w:sz w:val="20"/>
              </w:rPr>
              <w:t xml:space="preserve">4- Assiduité et comportements : </w:t>
            </w:r>
            <w:r w:rsidR="00213048">
              <w:rPr>
                <w:rFonts w:ascii="Rockwell Condensed" w:hAnsi="Rockwell Condensed"/>
                <w:b/>
                <w:color w:val="0000FF"/>
                <w:sz w:val="20"/>
              </w:rPr>
              <w:t>5</w:t>
            </w:r>
            <w:r w:rsidRPr="00213048">
              <w:rPr>
                <w:rFonts w:ascii="Rockwell Condensed" w:hAnsi="Rockwell Condensed"/>
                <w:b/>
                <w:color w:val="0000FF"/>
                <w:sz w:val="20"/>
              </w:rPr>
              <w:t>/</w:t>
            </w:r>
            <w:r w:rsidR="00213048">
              <w:rPr>
                <w:rFonts w:ascii="Rockwell Condensed" w:hAnsi="Rockwell Condensed"/>
                <w:b/>
                <w:color w:val="0000FF"/>
                <w:sz w:val="20"/>
              </w:rPr>
              <w:t>5</w:t>
            </w:r>
          </w:p>
        </w:tc>
      </w:tr>
      <w:tr w:rsidR="00D57BA2" w:rsidRPr="00213048" w:rsidTr="00213048">
        <w:trPr>
          <w:trHeight w:val="460"/>
        </w:trPr>
        <w:tc>
          <w:tcPr>
            <w:tcW w:w="1303" w:type="dxa"/>
            <w:shd w:val="clear" w:color="auto" w:fill="00B050"/>
          </w:tcPr>
          <w:p w:rsidR="00D57BA2" w:rsidRPr="00213048" w:rsidRDefault="00FC6C75">
            <w:pPr>
              <w:pStyle w:val="TableParagraph"/>
              <w:spacing w:before="104"/>
              <w:ind w:left="295" w:right="288"/>
              <w:jc w:val="center"/>
              <w:rPr>
                <w:rFonts w:ascii="Rockwell Condensed" w:hAnsi="Rockwell Condensed"/>
                <w:b/>
                <w:color w:val="FFFF00"/>
              </w:rPr>
            </w:pPr>
            <w:r w:rsidRPr="00213048">
              <w:rPr>
                <w:rFonts w:ascii="Rockwell Condensed" w:hAnsi="Rockwell Condensed"/>
                <w:b/>
                <w:color w:val="FFFF00"/>
              </w:rPr>
              <w:t>02</w:t>
            </w:r>
          </w:p>
        </w:tc>
        <w:tc>
          <w:tcPr>
            <w:tcW w:w="7507" w:type="dxa"/>
          </w:tcPr>
          <w:p w:rsidR="00D57BA2" w:rsidRPr="00213048" w:rsidRDefault="00FC6C75" w:rsidP="00213048">
            <w:pPr>
              <w:pStyle w:val="TableParagraph"/>
              <w:spacing w:line="225" w:lineRule="exact"/>
              <w:ind w:left="69"/>
              <w:rPr>
                <w:rFonts w:ascii="Rockwell Condensed" w:hAnsi="Rockwell Condensed"/>
                <w:b/>
                <w:sz w:val="20"/>
              </w:rPr>
            </w:pPr>
            <w:r w:rsidRPr="00213048">
              <w:rPr>
                <w:rFonts w:ascii="Rockwell Condensed" w:hAnsi="Rockwell Condensed"/>
                <w:b/>
                <w:sz w:val="20"/>
              </w:rPr>
              <w:t>Dans une situation de 2 contre 2, l’élève servir en balancier bas un</w:t>
            </w:r>
            <w:r w:rsidR="00213048">
              <w:rPr>
                <w:rFonts w:ascii="Rockwell Condensed" w:hAnsi="Rockwell Condensed"/>
                <w:b/>
                <w:sz w:val="20"/>
              </w:rPr>
              <w:t xml:space="preserve"> </w:t>
            </w:r>
            <w:r w:rsidRPr="00213048">
              <w:rPr>
                <w:rFonts w:ascii="Rockwell Condensed" w:hAnsi="Rockwell Condensed"/>
                <w:b/>
                <w:sz w:val="20"/>
              </w:rPr>
              <w:t>ballon par –dessus de filet. Pour gagner le point</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460"/>
        </w:trPr>
        <w:tc>
          <w:tcPr>
            <w:tcW w:w="1303" w:type="dxa"/>
            <w:shd w:val="clear" w:color="auto" w:fill="00B050"/>
          </w:tcPr>
          <w:p w:rsidR="00D57BA2" w:rsidRPr="00213048" w:rsidRDefault="00FC6C75">
            <w:pPr>
              <w:pStyle w:val="TableParagraph"/>
              <w:spacing w:before="101"/>
              <w:ind w:left="295" w:right="288"/>
              <w:jc w:val="center"/>
              <w:rPr>
                <w:rFonts w:ascii="Rockwell Condensed" w:hAnsi="Rockwell Condensed"/>
                <w:b/>
                <w:color w:val="FFFF00"/>
              </w:rPr>
            </w:pPr>
            <w:r w:rsidRPr="00213048">
              <w:rPr>
                <w:rFonts w:ascii="Rockwell Condensed" w:hAnsi="Rockwell Condensed"/>
                <w:b/>
                <w:color w:val="FFFF00"/>
              </w:rPr>
              <w:t>03</w:t>
            </w:r>
          </w:p>
        </w:tc>
        <w:tc>
          <w:tcPr>
            <w:tcW w:w="7507" w:type="dxa"/>
          </w:tcPr>
          <w:p w:rsidR="00D57BA2" w:rsidRPr="00213048" w:rsidRDefault="003359A1">
            <w:pPr>
              <w:pStyle w:val="TableParagraph"/>
              <w:spacing w:line="223" w:lineRule="exact"/>
              <w:ind w:left="69"/>
              <w:rPr>
                <w:rFonts w:ascii="Rockwell Condensed" w:hAnsi="Rockwell Condensed"/>
                <w:b/>
                <w:sz w:val="20"/>
              </w:rPr>
            </w:pPr>
            <w:r>
              <w:rPr>
                <w:rFonts w:ascii="Rockwell Condensed" w:hAnsi="Rockwell Condensed"/>
                <w:b/>
                <w:sz w:val="20"/>
              </w:rPr>
              <w:t>R</w:t>
            </w:r>
            <w:r w:rsidR="00FC6C75" w:rsidRPr="00213048">
              <w:rPr>
                <w:rFonts w:ascii="Rockwell Condensed" w:hAnsi="Rockwell Condensed"/>
                <w:b/>
                <w:sz w:val="20"/>
              </w:rPr>
              <w:t>emonter une balle d’un niveau bas vers un niveau haut en contrôlant sa trajectoire</w:t>
            </w:r>
          </w:p>
          <w:p w:rsidR="00D57BA2" w:rsidRPr="00213048" w:rsidRDefault="00FC6C75">
            <w:pPr>
              <w:pStyle w:val="TableParagraph"/>
              <w:spacing w:line="217" w:lineRule="exact"/>
              <w:ind w:left="69"/>
              <w:rPr>
                <w:rFonts w:ascii="Rockwell Condensed" w:hAnsi="Rockwell Condensed"/>
                <w:b/>
                <w:sz w:val="20"/>
              </w:rPr>
            </w:pPr>
            <w:r w:rsidRPr="00213048">
              <w:rPr>
                <w:rFonts w:ascii="Rockwell Condensed" w:hAnsi="Rockwell Condensed"/>
                <w:b/>
                <w:sz w:val="20"/>
              </w:rPr>
              <w:t>par une technique appropriée (manchette). Pour mettre l’adversaire en difficulté.</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460"/>
        </w:trPr>
        <w:tc>
          <w:tcPr>
            <w:tcW w:w="1303" w:type="dxa"/>
            <w:shd w:val="clear" w:color="auto" w:fill="00B050"/>
          </w:tcPr>
          <w:p w:rsidR="00D57BA2" w:rsidRPr="00213048" w:rsidRDefault="00FC6C75">
            <w:pPr>
              <w:pStyle w:val="TableParagraph"/>
              <w:spacing w:before="101"/>
              <w:ind w:left="295" w:right="288"/>
              <w:jc w:val="center"/>
              <w:rPr>
                <w:rFonts w:ascii="Rockwell Condensed" w:hAnsi="Rockwell Condensed"/>
                <w:b/>
                <w:color w:val="FFFF00"/>
              </w:rPr>
            </w:pPr>
            <w:r w:rsidRPr="00213048">
              <w:rPr>
                <w:rFonts w:ascii="Rockwell Condensed" w:hAnsi="Rockwell Condensed"/>
                <w:b/>
                <w:color w:val="FFFF00"/>
              </w:rPr>
              <w:t>04</w:t>
            </w:r>
          </w:p>
        </w:tc>
        <w:tc>
          <w:tcPr>
            <w:tcW w:w="7507" w:type="dxa"/>
          </w:tcPr>
          <w:p w:rsidR="00D57BA2" w:rsidRPr="00213048" w:rsidRDefault="00E525D8" w:rsidP="00213048">
            <w:pPr>
              <w:pStyle w:val="TableParagraph"/>
              <w:spacing w:line="223" w:lineRule="exact"/>
              <w:rPr>
                <w:rFonts w:ascii="Rockwell Condensed" w:hAnsi="Rockwell Condensed"/>
                <w:b/>
                <w:sz w:val="20"/>
              </w:rPr>
            </w:pPr>
            <w:r>
              <w:rPr>
                <w:rFonts w:ascii="Rockwell Condensed" w:hAnsi="Rockwell Condensed"/>
                <w:b/>
                <w:sz w:val="20"/>
              </w:rPr>
              <w:t xml:space="preserve"> </w:t>
            </w:r>
            <w:r w:rsidR="003359A1">
              <w:rPr>
                <w:rFonts w:ascii="Rockwell Condensed" w:hAnsi="Rockwell Condensed"/>
                <w:b/>
                <w:sz w:val="20"/>
              </w:rPr>
              <w:t>A</w:t>
            </w:r>
            <w:r w:rsidR="00FC6C75" w:rsidRPr="00213048">
              <w:rPr>
                <w:rFonts w:ascii="Rockwell Condensed" w:hAnsi="Rockwell Condensed"/>
                <w:b/>
                <w:sz w:val="20"/>
              </w:rPr>
              <w:t>ssurer l’orientation de la balle vers son partenaire par le biais d’une technique</w:t>
            </w:r>
          </w:p>
          <w:p w:rsidR="00D57BA2" w:rsidRPr="00213048" w:rsidRDefault="00FC6C75">
            <w:pPr>
              <w:pStyle w:val="TableParagraph"/>
              <w:spacing w:line="217" w:lineRule="exact"/>
              <w:ind w:left="69"/>
              <w:rPr>
                <w:rFonts w:ascii="Rockwell Condensed" w:hAnsi="Rockwell Condensed"/>
                <w:b/>
                <w:sz w:val="20"/>
              </w:rPr>
            </w:pPr>
            <w:r w:rsidRPr="00213048">
              <w:rPr>
                <w:rFonts w:ascii="Rockwell Condensed" w:hAnsi="Rockwell Condensed"/>
                <w:b/>
                <w:sz w:val="20"/>
              </w:rPr>
              <w:t>appropriée (touche de balle).Pour gagner le point dans une organisation collective.</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460"/>
        </w:trPr>
        <w:tc>
          <w:tcPr>
            <w:tcW w:w="1303" w:type="dxa"/>
            <w:shd w:val="clear" w:color="auto" w:fill="00B050"/>
          </w:tcPr>
          <w:p w:rsidR="00D57BA2" w:rsidRPr="00213048" w:rsidRDefault="00FC6C75">
            <w:pPr>
              <w:pStyle w:val="TableParagraph"/>
              <w:spacing w:before="101"/>
              <w:ind w:left="295" w:right="288"/>
              <w:jc w:val="center"/>
              <w:rPr>
                <w:rFonts w:ascii="Rockwell Condensed" w:hAnsi="Rockwell Condensed"/>
                <w:b/>
                <w:color w:val="FFFF00"/>
              </w:rPr>
            </w:pPr>
            <w:r w:rsidRPr="00213048">
              <w:rPr>
                <w:rFonts w:ascii="Rockwell Condensed" w:hAnsi="Rockwell Condensed"/>
                <w:b/>
                <w:color w:val="FFFF00"/>
              </w:rPr>
              <w:t>05</w:t>
            </w:r>
          </w:p>
        </w:tc>
        <w:tc>
          <w:tcPr>
            <w:tcW w:w="7507" w:type="dxa"/>
          </w:tcPr>
          <w:p w:rsidR="00D57BA2" w:rsidRPr="00213048" w:rsidRDefault="003359A1">
            <w:pPr>
              <w:pStyle w:val="TableParagraph"/>
              <w:spacing w:line="223" w:lineRule="exact"/>
              <w:ind w:left="69"/>
              <w:rPr>
                <w:rFonts w:ascii="Rockwell Condensed" w:hAnsi="Rockwell Condensed"/>
                <w:b/>
                <w:sz w:val="20"/>
              </w:rPr>
            </w:pPr>
            <w:r>
              <w:rPr>
                <w:rFonts w:ascii="Rockwell Condensed" w:hAnsi="Rockwell Condensed"/>
                <w:b/>
                <w:sz w:val="20"/>
              </w:rPr>
              <w:t>A</w:t>
            </w:r>
            <w:r w:rsidR="00FC6C75" w:rsidRPr="00213048">
              <w:rPr>
                <w:rFonts w:ascii="Rockwell Condensed" w:hAnsi="Rockwell Condensed"/>
                <w:b/>
                <w:sz w:val="20"/>
              </w:rPr>
              <w:t>ssurer sa tâche en fonction du poste occupé. (Serveur, réceptionneur, et passeur).</w:t>
            </w:r>
          </w:p>
          <w:p w:rsidR="00D57BA2" w:rsidRPr="00213048" w:rsidRDefault="00FC6C75">
            <w:pPr>
              <w:pStyle w:val="TableParagraph"/>
              <w:spacing w:line="217" w:lineRule="exact"/>
              <w:ind w:left="69"/>
              <w:rPr>
                <w:rFonts w:ascii="Rockwell Condensed" w:hAnsi="Rockwell Condensed"/>
                <w:b/>
                <w:sz w:val="20"/>
              </w:rPr>
            </w:pPr>
            <w:r w:rsidRPr="00213048">
              <w:rPr>
                <w:rFonts w:ascii="Rockwell Condensed" w:hAnsi="Rockwell Condensed"/>
                <w:b/>
                <w:sz w:val="20"/>
              </w:rPr>
              <w:t>Dans une situation de 3 contre 3</w:t>
            </w:r>
          </w:p>
        </w:tc>
        <w:tc>
          <w:tcPr>
            <w:tcW w:w="2498" w:type="dxa"/>
            <w:vMerge w:val="restart"/>
          </w:tcPr>
          <w:p w:rsidR="00D57BA2" w:rsidRPr="00213048" w:rsidRDefault="00D57BA2">
            <w:pPr>
              <w:pStyle w:val="TableParagraph"/>
              <w:rPr>
                <w:rFonts w:ascii="Rockwell Condensed" w:hAnsi="Rockwell Condensed"/>
                <w:b/>
              </w:rPr>
            </w:pPr>
          </w:p>
          <w:p w:rsidR="00D57BA2" w:rsidRPr="00213048" w:rsidRDefault="00D57BA2">
            <w:pPr>
              <w:pStyle w:val="TableParagraph"/>
              <w:rPr>
                <w:rFonts w:ascii="Rockwell Condensed" w:hAnsi="Rockwell Condensed"/>
                <w:b/>
              </w:rPr>
            </w:pPr>
          </w:p>
          <w:p w:rsidR="00D57BA2" w:rsidRPr="00213048" w:rsidRDefault="00D57BA2">
            <w:pPr>
              <w:pStyle w:val="TableParagraph"/>
              <w:rPr>
                <w:rFonts w:ascii="Rockwell Condensed" w:hAnsi="Rockwell Condensed"/>
                <w:b/>
              </w:rPr>
            </w:pPr>
          </w:p>
          <w:p w:rsidR="00D57BA2" w:rsidRPr="00213048" w:rsidRDefault="00D57BA2">
            <w:pPr>
              <w:pStyle w:val="TableParagraph"/>
              <w:rPr>
                <w:rFonts w:ascii="Rockwell Condensed" w:hAnsi="Rockwell Condensed"/>
                <w:b/>
              </w:rPr>
            </w:pPr>
          </w:p>
          <w:p w:rsidR="00D57BA2" w:rsidRPr="00213048" w:rsidRDefault="00FC6C75">
            <w:pPr>
              <w:pStyle w:val="TableParagraph"/>
              <w:spacing w:before="159"/>
              <w:ind w:left="69" w:right="211"/>
              <w:rPr>
                <w:rFonts w:ascii="Rockwell Condensed" w:hAnsi="Rockwell Condensed"/>
                <w:b/>
                <w:sz w:val="20"/>
              </w:rPr>
            </w:pPr>
            <w:r w:rsidRPr="00213048">
              <w:rPr>
                <w:rFonts w:ascii="Rockwell Condensed" w:hAnsi="Rockwell Condensed"/>
                <w:b/>
                <w:sz w:val="20"/>
              </w:rPr>
              <w:t>Mobilisation des savoirs faire pour réaliser un projet collectif</w:t>
            </w: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688"/>
        </w:trPr>
        <w:tc>
          <w:tcPr>
            <w:tcW w:w="1303" w:type="dxa"/>
            <w:shd w:val="clear" w:color="auto" w:fill="00B050"/>
          </w:tcPr>
          <w:p w:rsidR="00D57BA2" w:rsidRPr="00213048" w:rsidRDefault="00D57BA2">
            <w:pPr>
              <w:pStyle w:val="TableParagraph"/>
              <w:spacing w:before="9"/>
              <w:rPr>
                <w:rFonts w:ascii="Rockwell Condensed" w:hAnsi="Rockwell Condensed"/>
                <w:b/>
                <w:color w:val="FFFF00"/>
                <w:sz w:val="18"/>
              </w:rPr>
            </w:pPr>
          </w:p>
          <w:p w:rsidR="00D57BA2" w:rsidRPr="00213048" w:rsidRDefault="00FC6C75">
            <w:pPr>
              <w:pStyle w:val="TableParagraph"/>
              <w:ind w:left="295" w:right="288"/>
              <w:jc w:val="center"/>
              <w:rPr>
                <w:rFonts w:ascii="Rockwell Condensed" w:hAnsi="Rockwell Condensed"/>
                <w:b/>
                <w:color w:val="FFFF00"/>
              </w:rPr>
            </w:pPr>
            <w:r w:rsidRPr="00213048">
              <w:rPr>
                <w:rFonts w:ascii="Rockwell Condensed" w:hAnsi="Rockwell Condensed"/>
                <w:b/>
                <w:color w:val="FFFF00"/>
              </w:rPr>
              <w:t>06</w:t>
            </w:r>
          </w:p>
        </w:tc>
        <w:tc>
          <w:tcPr>
            <w:tcW w:w="7507" w:type="dxa"/>
          </w:tcPr>
          <w:p w:rsidR="00D57BA2" w:rsidRPr="00213048" w:rsidRDefault="003359A1">
            <w:pPr>
              <w:pStyle w:val="TableParagraph"/>
              <w:spacing w:line="223" w:lineRule="exact"/>
              <w:ind w:left="69"/>
              <w:rPr>
                <w:rFonts w:ascii="Rockwell Condensed" w:hAnsi="Rockwell Condensed"/>
                <w:b/>
                <w:sz w:val="20"/>
              </w:rPr>
            </w:pPr>
            <w:r>
              <w:rPr>
                <w:rFonts w:ascii="Rockwell Condensed" w:hAnsi="Rockwell Condensed"/>
                <w:b/>
                <w:sz w:val="20"/>
              </w:rPr>
              <w:t>E</w:t>
            </w:r>
            <w:r w:rsidR="00FC6C75" w:rsidRPr="00213048">
              <w:rPr>
                <w:rFonts w:ascii="Rockwell Condensed" w:hAnsi="Rockwell Condensed"/>
                <w:b/>
                <w:sz w:val="20"/>
              </w:rPr>
              <w:t>mpêcher la balle de tomber en se plaçant et se déplaçant selon la trajectoire de la</w:t>
            </w:r>
          </w:p>
          <w:p w:rsidR="00D57BA2" w:rsidRPr="00213048" w:rsidRDefault="00FC6C75">
            <w:pPr>
              <w:pStyle w:val="TableParagraph"/>
              <w:spacing w:before="4" w:line="228" w:lineRule="exact"/>
              <w:ind w:left="69" w:right="532"/>
              <w:rPr>
                <w:rFonts w:ascii="Rockwell Condensed" w:hAnsi="Rockwell Condensed"/>
                <w:b/>
                <w:sz w:val="20"/>
              </w:rPr>
            </w:pPr>
            <w:r w:rsidRPr="00213048">
              <w:rPr>
                <w:rFonts w:ascii="Rockwell Condensed" w:hAnsi="Rockwell Condensed"/>
                <w:b/>
                <w:sz w:val="20"/>
              </w:rPr>
              <w:t>balle et assurer le renvoi dans le camp adverse minimum 2 touches de balle. Dans une situation de 4 contre 4</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642"/>
        </w:trPr>
        <w:tc>
          <w:tcPr>
            <w:tcW w:w="1303" w:type="dxa"/>
            <w:shd w:val="clear" w:color="auto" w:fill="00B050"/>
          </w:tcPr>
          <w:p w:rsidR="00D57BA2" w:rsidRPr="00213048" w:rsidRDefault="00FC6C75">
            <w:pPr>
              <w:pStyle w:val="TableParagraph"/>
              <w:spacing w:before="193"/>
              <w:ind w:left="295" w:right="288"/>
              <w:jc w:val="center"/>
              <w:rPr>
                <w:rFonts w:ascii="Rockwell Condensed" w:hAnsi="Rockwell Condensed"/>
                <w:b/>
                <w:color w:val="FFFF00"/>
              </w:rPr>
            </w:pPr>
            <w:r w:rsidRPr="00213048">
              <w:rPr>
                <w:rFonts w:ascii="Rockwell Condensed" w:hAnsi="Rockwell Condensed"/>
                <w:b/>
                <w:color w:val="FFFF00"/>
              </w:rPr>
              <w:t>07</w:t>
            </w:r>
          </w:p>
        </w:tc>
        <w:tc>
          <w:tcPr>
            <w:tcW w:w="7507" w:type="dxa"/>
          </w:tcPr>
          <w:p w:rsidR="00D57BA2" w:rsidRPr="00213048" w:rsidRDefault="00FC6C75" w:rsidP="003359A1">
            <w:pPr>
              <w:pStyle w:val="TableParagraph"/>
              <w:ind w:left="69" w:right="677"/>
              <w:rPr>
                <w:rFonts w:ascii="Rockwell Condensed" w:hAnsi="Rockwell Condensed"/>
                <w:b/>
                <w:sz w:val="20"/>
              </w:rPr>
            </w:pPr>
            <w:r w:rsidRPr="00213048">
              <w:rPr>
                <w:rFonts w:ascii="Rockwell Condensed" w:hAnsi="Rockwell Condensed"/>
                <w:b/>
                <w:sz w:val="20"/>
              </w:rPr>
              <w:t xml:space="preserve"> </w:t>
            </w:r>
            <w:r w:rsidR="003359A1">
              <w:rPr>
                <w:rFonts w:ascii="Rockwell Condensed" w:hAnsi="Rockwell Condensed"/>
                <w:b/>
                <w:sz w:val="20"/>
              </w:rPr>
              <w:t>C</w:t>
            </w:r>
            <w:r w:rsidRPr="00213048">
              <w:rPr>
                <w:rFonts w:ascii="Rockwell Condensed" w:hAnsi="Rockwell Condensed"/>
                <w:b/>
                <w:sz w:val="20"/>
              </w:rPr>
              <w:t>onstruire trois touche de balle et renvoyer la balle vers le camp adverse afin d’assurer la continuité de l’échange. Dans une situation de 5 contre 5</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458"/>
        </w:trPr>
        <w:tc>
          <w:tcPr>
            <w:tcW w:w="1303" w:type="dxa"/>
            <w:shd w:val="clear" w:color="auto" w:fill="00B050"/>
          </w:tcPr>
          <w:p w:rsidR="00D57BA2" w:rsidRPr="00213048" w:rsidRDefault="00FC6C75">
            <w:pPr>
              <w:pStyle w:val="TableParagraph"/>
              <w:spacing w:before="101"/>
              <w:ind w:left="295" w:right="288"/>
              <w:jc w:val="center"/>
              <w:rPr>
                <w:rFonts w:ascii="Rockwell Condensed" w:hAnsi="Rockwell Condensed"/>
                <w:b/>
                <w:color w:val="FFFF00"/>
              </w:rPr>
            </w:pPr>
            <w:r w:rsidRPr="00213048">
              <w:rPr>
                <w:rFonts w:ascii="Rockwell Condensed" w:hAnsi="Rockwell Condensed"/>
                <w:b/>
                <w:color w:val="FFFF00"/>
              </w:rPr>
              <w:t>08</w:t>
            </w:r>
          </w:p>
        </w:tc>
        <w:tc>
          <w:tcPr>
            <w:tcW w:w="7507" w:type="dxa"/>
          </w:tcPr>
          <w:p w:rsidR="00D57BA2" w:rsidRPr="00213048" w:rsidRDefault="003359A1">
            <w:pPr>
              <w:pStyle w:val="TableParagraph"/>
              <w:spacing w:line="223" w:lineRule="exact"/>
              <w:ind w:left="69"/>
              <w:rPr>
                <w:rFonts w:ascii="Rockwell Condensed" w:hAnsi="Rockwell Condensed"/>
                <w:b/>
                <w:sz w:val="20"/>
              </w:rPr>
            </w:pPr>
            <w:r>
              <w:rPr>
                <w:rFonts w:ascii="Rockwell Condensed" w:hAnsi="Rockwell Condensed"/>
                <w:b/>
                <w:sz w:val="20"/>
              </w:rPr>
              <w:t>C</w:t>
            </w:r>
            <w:r w:rsidR="00FC6C75" w:rsidRPr="00213048">
              <w:rPr>
                <w:rFonts w:ascii="Rockwell Condensed" w:hAnsi="Rockwell Condensed"/>
                <w:b/>
                <w:sz w:val="20"/>
              </w:rPr>
              <w:t>onstruire trois touches de balle et renvoyer la balle vers le camp adverse afin d’assurer</w:t>
            </w:r>
          </w:p>
          <w:p w:rsidR="00D57BA2" w:rsidRPr="00213048" w:rsidRDefault="00FC6C75">
            <w:pPr>
              <w:pStyle w:val="TableParagraph"/>
              <w:spacing w:line="215" w:lineRule="exact"/>
              <w:ind w:left="69"/>
              <w:rPr>
                <w:rFonts w:ascii="Rockwell Condensed" w:hAnsi="Rockwell Condensed"/>
                <w:b/>
                <w:sz w:val="20"/>
              </w:rPr>
            </w:pPr>
            <w:r w:rsidRPr="00213048">
              <w:rPr>
                <w:rFonts w:ascii="Rockwell Condensed" w:hAnsi="Rockwell Condensed"/>
                <w:b/>
                <w:sz w:val="20"/>
              </w:rPr>
              <w:t>la rupture de l’échange. Dans une situation de 6 contre 6,</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285"/>
        </w:trPr>
        <w:tc>
          <w:tcPr>
            <w:tcW w:w="1303" w:type="dxa"/>
            <w:shd w:val="clear" w:color="auto" w:fill="00B050"/>
          </w:tcPr>
          <w:p w:rsidR="00D57BA2" w:rsidRPr="00213048" w:rsidRDefault="00FC6C75">
            <w:pPr>
              <w:pStyle w:val="TableParagraph"/>
              <w:spacing w:before="15" w:line="250" w:lineRule="exact"/>
              <w:ind w:left="295" w:right="288"/>
              <w:jc w:val="center"/>
              <w:rPr>
                <w:rFonts w:ascii="Rockwell Condensed" w:hAnsi="Rockwell Condensed"/>
                <w:b/>
                <w:color w:val="FFFF00"/>
              </w:rPr>
            </w:pPr>
            <w:r w:rsidRPr="00213048">
              <w:rPr>
                <w:rFonts w:ascii="Rockwell Condensed" w:hAnsi="Rockwell Condensed"/>
                <w:b/>
                <w:color w:val="FFFF00"/>
              </w:rPr>
              <w:t>09</w:t>
            </w:r>
          </w:p>
        </w:tc>
        <w:tc>
          <w:tcPr>
            <w:tcW w:w="7507" w:type="dxa"/>
          </w:tcPr>
          <w:p w:rsidR="00D57BA2" w:rsidRPr="00213048" w:rsidRDefault="00FC6C75">
            <w:pPr>
              <w:pStyle w:val="TableParagraph"/>
              <w:spacing w:line="225" w:lineRule="exact"/>
              <w:ind w:left="69"/>
              <w:rPr>
                <w:rFonts w:ascii="Rockwell Condensed" w:hAnsi="Rockwell Condensed"/>
                <w:b/>
                <w:sz w:val="20"/>
              </w:rPr>
            </w:pPr>
            <w:r w:rsidRPr="00213048">
              <w:rPr>
                <w:rFonts w:ascii="Rockwell Condensed" w:hAnsi="Rockwell Condensed"/>
                <w:b/>
                <w:sz w:val="20"/>
              </w:rPr>
              <w:t>Pré évaluation</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460"/>
        </w:trPr>
        <w:tc>
          <w:tcPr>
            <w:tcW w:w="1303" w:type="dxa"/>
            <w:shd w:val="clear" w:color="auto" w:fill="00B050"/>
          </w:tcPr>
          <w:p w:rsidR="00D57BA2" w:rsidRPr="00213048" w:rsidRDefault="00FC6C75">
            <w:pPr>
              <w:pStyle w:val="TableParagraph"/>
              <w:spacing w:before="101"/>
              <w:ind w:left="295" w:right="288"/>
              <w:jc w:val="center"/>
              <w:rPr>
                <w:rFonts w:ascii="Rockwell Condensed" w:hAnsi="Rockwell Condensed"/>
                <w:b/>
                <w:color w:val="FFFF00"/>
              </w:rPr>
            </w:pPr>
            <w:r w:rsidRPr="00213048">
              <w:rPr>
                <w:rFonts w:ascii="Rockwell Condensed" w:hAnsi="Rockwell Condensed"/>
                <w:b/>
                <w:color w:val="FFFF00"/>
              </w:rPr>
              <w:t>10</w:t>
            </w:r>
          </w:p>
        </w:tc>
        <w:tc>
          <w:tcPr>
            <w:tcW w:w="7507" w:type="dxa"/>
          </w:tcPr>
          <w:p w:rsidR="00D57BA2" w:rsidRPr="00213048" w:rsidRDefault="00FC6C75">
            <w:pPr>
              <w:pStyle w:val="TableParagraph"/>
              <w:spacing w:line="223" w:lineRule="exact"/>
              <w:ind w:left="69"/>
              <w:rPr>
                <w:rFonts w:ascii="Rockwell Condensed" w:hAnsi="Rockwell Condensed"/>
                <w:b/>
                <w:sz w:val="20"/>
              </w:rPr>
            </w:pPr>
            <w:r w:rsidRPr="00213048">
              <w:rPr>
                <w:rFonts w:ascii="Rockwell Condensed" w:hAnsi="Rockwell Condensed"/>
                <w:b/>
                <w:sz w:val="20"/>
              </w:rPr>
              <w:t>Evaluation sommative (détecter le niveau de progrès des élèves, vérifier l’efficacité du</w:t>
            </w:r>
          </w:p>
          <w:p w:rsidR="00D57BA2" w:rsidRPr="00213048" w:rsidRDefault="00FC6C75">
            <w:pPr>
              <w:pStyle w:val="TableParagraph"/>
              <w:spacing w:line="217" w:lineRule="exact"/>
              <w:ind w:left="69"/>
              <w:rPr>
                <w:rFonts w:ascii="Rockwell Condensed" w:hAnsi="Rockwell Condensed"/>
                <w:b/>
                <w:sz w:val="20"/>
              </w:rPr>
            </w:pPr>
            <w:r w:rsidRPr="00213048">
              <w:rPr>
                <w:rFonts w:ascii="Rockwell Condensed" w:hAnsi="Rockwell Condensed"/>
                <w:b/>
                <w:sz w:val="20"/>
              </w:rPr>
              <w:t>projet prévisionnel).</w:t>
            </w:r>
          </w:p>
        </w:tc>
        <w:tc>
          <w:tcPr>
            <w:tcW w:w="2498" w:type="dxa"/>
            <w:vMerge/>
            <w:tcBorders>
              <w:top w:val="nil"/>
            </w:tcBorders>
          </w:tcPr>
          <w:p w:rsidR="00D57BA2" w:rsidRPr="00213048" w:rsidRDefault="00D57BA2">
            <w:pPr>
              <w:rPr>
                <w:rFonts w:ascii="Rockwell Condensed" w:hAnsi="Rockwell Condensed"/>
                <w:b/>
                <w:sz w:val="2"/>
                <w:szCs w:val="2"/>
              </w:rPr>
            </w:pPr>
          </w:p>
        </w:tc>
        <w:tc>
          <w:tcPr>
            <w:tcW w:w="3633" w:type="dxa"/>
            <w:vMerge/>
            <w:tcBorders>
              <w:top w:val="nil"/>
            </w:tcBorders>
          </w:tcPr>
          <w:p w:rsidR="00D57BA2" w:rsidRPr="00213048" w:rsidRDefault="00D57BA2">
            <w:pPr>
              <w:rPr>
                <w:rFonts w:ascii="Rockwell Condensed" w:hAnsi="Rockwell Condensed"/>
                <w:b/>
                <w:sz w:val="2"/>
                <w:szCs w:val="2"/>
              </w:rPr>
            </w:pPr>
          </w:p>
        </w:tc>
      </w:tr>
      <w:tr w:rsidR="00D57BA2" w:rsidRPr="00213048" w:rsidTr="00213048">
        <w:trPr>
          <w:trHeight w:val="340"/>
        </w:trPr>
        <w:tc>
          <w:tcPr>
            <w:tcW w:w="14941" w:type="dxa"/>
            <w:gridSpan w:val="4"/>
            <w:shd w:val="clear" w:color="auto" w:fill="00B050"/>
          </w:tcPr>
          <w:p w:rsidR="00D57BA2" w:rsidRPr="00213048" w:rsidRDefault="00FC6C75">
            <w:pPr>
              <w:pStyle w:val="TableParagraph"/>
              <w:spacing w:before="28"/>
              <w:ind w:left="1547"/>
              <w:rPr>
                <w:rFonts w:ascii="Rockwell Condensed" w:hAnsi="Rockwell Condensed"/>
                <w:b/>
                <w:color w:val="FFFF00"/>
              </w:rPr>
            </w:pPr>
            <w:r w:rsidRPr="00213048">
              <w:rPr>
                <w:rFonts w:ascii="Rockwell Condensed" w:hAnsi="Rockwell Condensed"/>
                <w:b/>
                <w:color w:val="FFFF00"/>
                <w:sz w:val="24"/>
              </w:rPr>
              <w:t xml:space="preserve">Situation de référence : </w:t>
            </w:r>
            <w:r w:rsidRPr="00213048">
              <w:rPr>
                <w:rFonts w:ascii="Rockwell Condensed" w:hAnsi="Rockwell Condensed"/>
                <w:b/>
                <w:color w:val="FFFF00"/>
              </w:rPr>
              <w:t>6 C 6 dans un terrain de volley-ball séparé par un filet adapté correspondant à la moyenne de la taille des élèves bras levés.</w:t>
            </w:r>
          </w:p>
        </w:tc>
      </w:tr>
    </w:tbl>
    <w:p w:rsidR="00D57BA2" w:rsidRDefault="00D57BA2">
      <w:pPr>
        <w:sectPr w:rsidR="00D57BA2">
          <w:type w:val="continuous"/>
          <w:pgSz w:w="16840" w:h="11910" w:orient="landscape"/>
          <w:pgMar w:top="72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D57BA2">
      <w:pPr>
        <w:pStyle w:val="Corpsdetexte"/>
        <w:spacing w:before="4"/>
        <w:rPr>
          <w:sz w:val="17"/>
        </w:rPr>
      </w:pPr>
    </w:p>
    <w:p w:rsidR="00D262EA" w:rsidRDefault="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Pr="00D262EA" w:rsidRDefault="00D262EA" w:rsidP="00D262EA">
      <w:pPr>
        <w:rPr>
          <w:sz w:val="17"/>
        </w:rPr>
      </w:pPr>
    </w:p>
    <w:p w:rsidR="00D262EA" w:rsidRDefault="00D262EA" w:rsidP="00D262EA">
      <w:pPr>
        <w:rPr>
          <w:sz w:val="17"/>
        </w:rPr>
      </w:pPr>
    </w:p>
    <w:p w:rsidR="00D262EA" w:rsidRPr="00191379" w:rsidRDefault="00D262EA" w:rsidP="00191379">
      <w:pPr>
        <w:jc w:val="center"/>
        <w:rPr>
          <w:rFonts w:ascii="Stencil" w:hAnsi="Stencil"/>
          <w:b/>
          <w:bCs/>
          <w:sz w:val="56"/>
          <w:szCs w:val="144"/>
        </w:rPr>
      </w:pPr>
    </w:p>
    <w:p w:rsidR="00D57BA2" w:rsidRPr="00191379" w:rsidRDefault="00191379" w:rsidP="00191379">
      <w:pPr>
        <w:tabs>
          <w:tab w:val="left" w:pos="7095"/>
        </w:tabs>
        <w:jc w:val="center"/>
        <w:rPr>
          <w:rFonts w:ascii="Stencil" w:hAnsi="Stencil"/>
          <w:b/>
          <w:bCs/>
          <w:sz w:val="56"/>
          <w:szCs w:val="144"/>
        </w:rPr>
        <w:sectPr w:rsidR="00D57BA2" w:rsidRPr="00191379">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r w:rsidRPr="00191379">
        <w:rPr>
          <w:rFonts w:ascii="Stencil" w:hAnsi="Stencil"/>
          <w:b/>
          <w:bCs/>
          <w:sz w:val="56"/>
          <w:szCs w:val="144"/>
        </w:rPr>
        <w:t>CYCLE DE VOLLEY BALL POUR LES 3eme Année collégiale</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0"/>
        <w:gridCol w:w="2345"/>
        <w:gridCol w:w="1887"/>
        <w:gridCol w:w="1887"/>
        <w:gridCol w:w="1875"/>
        <w:gridCol w:w="2809"/>
      </w:tblGrid>
      <w:tr w:rsidR="00D57BA2" w:rsidRPr="00D262EA" w:rsidTr="00D262EA">
        <w:trPr>
          <w:trHeight w:val="254"/>
        </w:trPr>
        <w:tc>
          <w:tcPr>
            <w:tcW w:w="3850" w:type="dxa"/>
            <w:shd w:val="clear" w:color="auto" w:fill="00B050"/>
          </w:tcPr>
          <w:p w:rsidR="00D57BA2" w:rsidRPr="00D262EA" w:rsidRDefault="00FC6C75">
            <w:pPr>
              <w:pStyle w:val="TableParagraph"/>
              <w:spacing w:before="1" w:line="233" w:lineRule="exact"/>
              <w:ind w:left="175" w:right="164"/>
              <w:jc w:val="center"/>
              <w:rPr>
                <w:rFonts w:ascii="Rockwell Condensed" w:hAnsi="Rockwell Condensed"/>
                <w:b/>
                <w:color w:val="FFFF00"/>
              </w:rPr>
            </w:pPr>
            <w:r w:rsidRPr="00D262EA">
              <w:rPr>
                <w:rFonts w:ascii="Rockwell Condensed" w:hAnsi="Rockwell Condensed"/>
                <w:b/>
                <w:color w:val="FFFF00"/>
              </w:rPr>
              <w:lastRenderedPageBreak/>
              <w:t>Module</w:t>
            </w:r>
          </w:p>
        </w:tc>
        <w:tc>
          <w:tcPr>
            <w:tcW w:w="2345" w:type="dxa"/>
            <w:shd w:val="clear" w:color="auto" w:fill="00B050"/>
          </w:tcPr>
          <w:p w:rsidR="00D57BA2" w:rsidRPr="00D262EA" w:rsidRDefault="00FC6C75">
            <w:pPr>
              <w:pStyle w:val="TableParagraph"/>
              <w:spacing w:before="1" w:line="233" w:lineRule="exact"/>
              <w:ind w:left="438" w:right="432"/>
              <w:jc w:val="center"/>
              <w:rPr>
                <w:rFonts w:ascii="Rockwell Condensed" w:hAnsi="Rockwell Condensed"/>
                <w:b/>
                <w:color w:val="FFFF00"/>
              </w:rPr>
            </w:pPr>
            <w:r w:rsidRPr="00D262EA">
              <w:rPr>
                <w:rFonts w:ascii="Rockwell Condensed" w:hAnsi="Rockwell Condensed"/>
                <w:b/>
                <w:color w:val="FFFF00"/>
              </w:rPr>
              <w:t>Groupe D’APS</w:t>
            </w:r>
          </w:p>
        </w:tc>
        <w:tc>
          <w:tcPr>
            <w:tcW w:w="1887" w:type="dxa"/>
            <w:shd w:val="clear" w:color="auto" w:fill="00B050"/>
          </w:tcPr>
          <w:p w:rsidR="00D57BA2" w:rsidRPr="00D262EA" w:rsidRDefault="00FC6C75">
            <w:pPr>
              <w:pStyle w:val="TableParagraph"/>
              <w:spacing w:before="1" w:line="233" w:lineRule="exact"/>
              <w:ind w:left="166" w:right="165"/>
              <w:jc w:val="center"/>
              <w:rPr>
                <w:rFonts w:ascii="Rockwell Condensed" w:hAnsi="Rockwell Condensed"/>
                <w:b/>
                <w:color w:val="FFFF00"/>
              </w:rPr>
            </w:pPr>
            <w:r w:rsidRPr="00D262EA">
              <w:rPr>
                <w:rFonts w:ascii="Rockwell Condensed" w:hAnsi="Rockwell Condensed"/>
                <w:b/>
                <w:color w:val="FFFF00"/>
              </w:rPr>
              <w:t>APS Support</w:t>
            </w:r>
          </w:p>
        </w:tc>
        <w:tc>
          <w:tcPr>
            <w:tcW w:w="1887" w:type="dxa"/>
            <w:shd w:val="clear" w:color="auto" w:fill="00B050"/>
          </w:tcPr>
          <w:p w:rsidR="00D57BA2" w:rsidRPr="00D262EA" w:rsidRDefault="00FC6C75">
            <w:pPr>
              <w:pStyle w:val="TableParagraph"/>
              <w:spacing w:before="1" w:line="233" w:lineRule="exact"/>
              <w:ind w:left="172" w:right="165"/>
              <w:jc w:val="center"/>
              <w:rPr>
                <w:rFonts w:ascii="Rockwell Condensed" w:hAnsi="Rockwell Condensed"/>
                <w:b/>
                <w:color w:val="FFFF00"/>
              </w:rPr>
            </w:pPr>
            <w:r w:rsidRPr="00D262EA">
              <w:rPr>
                <w:rFonts w:ascii="Rockwell Condensed" w:hAnsi="Rockwell Condensed"/>
                <w:b/>
                <w:color w:val="FFFF00"/>
              </w:rPr>
              <w:t>Niveau Scolaire</w:t>
            </w:r>
          </w:p>
        </w:tc>
        <w:tc>
          <w:tcPr>
            <w:tcW w:w="1875" w:type="dxa"/>
            <w:shd w:val="clear" w:color="auto" w:fill="00B050"/>
          </w:tcPr>
          <w:p w:rsidR="00D57BA2" w:rsidRPr="00D262EA" w:rsidRDefault="00FC6C75">
            <w:pPr>
              <w:pStyle w:val="TableParagraph"/>
              <w:spacing w:before="1" w:line="233" w:lineRule="exact"/>
              <w:ind w:left="430" w:right="423"/>
              <w:jc w:val="center"/>
              <w:rPr>
                <w:rFonts w:ascii="Rockwell Condensed" w:hAnsi="Rockwell Condensed"/>
                <w:b/>
                <w:color w:val="FFFF00"/>
              </w:rPr>
            </w:pPr>
            <w:r w:rsidRPr="00D262EA">
              <w:rPr>
                <w:rFonts w:ascii="Rockwell Condensed" w:hAnsi="Rockwell Condensed"/>
                <w:b/>
                <w:color w:val="FFFF00"/>
              </w:rPr>
              <w:t>Séance N0</w:t>
            </w:r>
          </w:p>
        </w:tc>
        <w:tc>
          <w:tcPr>
            <w:tcW w:w="2809" w:type="dxa"/>
            <w:shd w:val="clear" w:color="auto" w:fill="00B050"/>
          </w:tcPr>
          <w:p w:rsidR="00D57BA2" w:rsidRPr="00D262EA" w:rsidRDefault="00FC6C75">
            <w:pPr>
              <w:pStyle w:val="TableParagraph"/>
              <w:spacing w:before="1" w:line="233" w:lineRule="exact"/>
              <w:ind w:left="426" w:right="421"/>
              <w:jc w:val="center"/>
              <w:rPr>
                <w:rFonts w:ascii="Rockwell Condensed" w:hAnsi="Rockwell Condensed"/>
                <w:b/>
                <w:color w:val="FFFF00"/>
              </w:rPr>
            </w:pPr>
            <w:r w:rsidRPr="00D262EA">
              <w:rPr>
                <w:rFonts w:ascii="Rockwell Condensed" w:hAnsi="Rockwell Condensed"/>
                <w:b/>
                <w:color w:val="FFFF00"/>
              </w:rPr>
              <w:t>Matériel</w:t>
            </w:r>
          </w:p>
        </w:tc>
      </w:tr>
      <w:tr w:rsidR="00D57BA2" w:rsidRPr="001B3EF2">
        <w:trPr>
          <w:trHeight w:val="690"/>
        </w:trPr>
        <w:tc>
          <w:tcPr>
            <w:tcW w:w="3850" w:type="dxa"/>
          </w:tcPr>
          <w:p w:rsidR="00D57BA2" w:rsidRPr="001B3EF2" w:rsidRDefault="00B952DC">
            <w:pPr>
              <w:pStyle w:val="TableParagraph"/>
              <w:spacing w:line="230" w:lineRule="atLeast"/>
              <w:ind w:left="928" w:right="156" w:hanging="747"/>
              <w:rPr>
                <w:rFonts w:ascii="Rockwell Condensed" w:hAnsi="Rockwell Condensed"/>
                <w:b/>
                <w:i/>
                <w:sz w:val="24"/>
                <w:szCs w:val="28"/>
              </w:rPr>
            </w:pPr>
            <w:r w:rsidRPr="001B3EF2">
              <w:rPr>
                <w:rFonts w:ascii="Rockwell Condensed" w:hAnsi="Rockwell Condensed"/>
                <w:b/>
                <w:i/>
                <w:sz w:val="24"/>
                <w:szCs w:val="28"/>
              </w:rPr>
              <w:t>Voir projet</w:t>
            </w:r>
          </w:p>
        </w:tc>
        <w:tc>
          <w:tcPr>
            <w:tcW w:w="2345" w:type="dxa"/>
          </w:tcPr>
          <w:p w:rsidR="00D57BA2" w:rsidRPr="001B3EF2" w:rsidRDefault="00FC6C75">
            <w:pPr>
              <w:pStyle w:val="TableParagraph"/>
              <w:spacing w:line="223" w:lineRule="exact"/>
              <w:ind w:left="434" w:right="432"/>
              <w:jc w:val="center"/>
              <w:rPr>
                <w:rFonts w:ascii="Rockwell Condensed" w:hAnsi="Rockwell Condensed"/>
                <w:b/>
                <w:i/>
                <w:sz w:val="24"/>
                <w:szCs w:val="28"/>
              </w:rPr>
            </w:pPr>
            <w:r w:rsidRPr="001B3EF2">
              <w:rPr>
                <w:rFonts w:ascii="Rockwell Condensed" w:hAnsi="Rockwell Condensed"/>
                <w:b/>
                <w:i/>
                <w:sz w:val="24"/>
                <w:szCs w:val="28"/>
              </w:rPr>
              <w:t>Sports collectifs</w:t>
            </w:r>
          </w:p>
        </w:tc>
        <w:tc>
          <w:tcPr>
            <w:tcW w:w="1887" w:type="dxa"/>
          </w:tcPr>
          <w:p w:rsidR="00D57BA2" w:rsidRPr="001B3EF2" w:rsidRDefault="00FC6C75">
            <w:pPr>
              <w:pStyle w:val="TableParagraph"/>
              <w:spacing w:line="223" w:lineRule="exact"/>
              <w:ind w:left="170" w:right="165"/>
              <w:jc w:val="center"/>
              <w:rPr>
                <w:rFonts w:ascii="Rockwell Condensed" w:hAnsi="Rockwell Condensed"/>
                <w:b/>
                <w:i/>
                <w:sz w:val="24"/>
                <w:szCs w:val="28"/>
              </w:rPr>
            </w:pPr>
            <w:r w:rsidRPr="001B3EF2">
              <w:rPr>
                <w:rFonts w:ascii="Rockwell Condensed" w:hAnsi="Rockwell Condensed"/>
                <w:b/>
                <w:i/>
                <w:sz w:val="24"/>
                <w:szCs w:val="28"/>
              </w:rPr>
              <w:t>volley-ball</w:t>
            </w:r>
          </w:p>
        </w:tc>
        <w:tc>
          <w:tcPr>
            <w:tcW w:w="1887" w:type="dxa"/>
          </w:tcPr>
          <w:p w:rsidR="00D57BA2" w:rsidRPr="001B3EF2" w:rsidRDefault="00D262EA">
            <w:pPr>
              <w:pStyle w:val="TableParagraph"/>
              <w:spacing w:line="223" w:lineRule="exact"/>
              <w:ind w:left="172" w:right="165"/>
              <w:jc w:val="center"/>
              <w:rPr>
                <w:rFonts w:ascii="Rockwell Condensed" w:hAnsi="Rockwell Condensed"/>
                <w:b/>
                <w:i/>
                <w:sz w:val="24"/>
                <w:szCs w:val="28"/>
              </w:rPr>
            </w:pPr>
            <w:r w:rsidRPr="001B3EF2">
              <w:rPr>
                <w:rFonts w:ascii="Rockwell Condensed" w:hAnsi="Rockwell Condensed"/>
                <w:b/>
                <w:i/>
                <w:sz w:val="24"/>
                <w:szCs w:val="28"/>
              </w:rPr>
              <w:t>3</w:t>
            </w:r>
            <w:r w:rsidR="00FC6C75" w:rsidRPr="001B3EF2">
              <w:rPr>
                <w:rFonts w:ascii="Rockwell Condensed" w:hAnsi="Rockwell Condensed"/>
                <w:b/>
                <w:i/>
                <w:sz w:val="24"/>
                <w:szCs w:val="28"/>
                <w:vertAlign w:val="superscript"/>
              </w:rPr>
              <w:t>ème</w:t>
            </w:r>
            <w:r w:rsidR="00FC6C75" w:rsidRPr="001B3EF2">
              <w:rPr>
                <w:rFonts w:ascii="Rockwell Condensed" w:hAnsi="Rockwell Condensed"/>
                <w:b/>
                <w:i/>
                <w:sz w:val="24"/>
                <w:szCs w:val="28"/>
              </w:rPr>
              <w:t xml:space="preserve"> Année collège</w:t>
            </w:r>
          </w:p>
        </w:tc>
        <w:tc>
          <w:tcPr>
            <w:tcW w:w="1875" w:type="dxa"/>
          </w:tcPr>
          <w:p w:rsidR="00D57BA2" w:rsidRPr="001B3EF2" w:rsidRDefault="00FC6C75">
            <w:pPr>
              <w:pStyle w:val="TableParagraph"/>
              <w:spacing w:line="223" w:lineRule="exact"/>
              <w:ind w:left="1"/>
              <w:jc w:val="center"/>
              <w:rPr>
                <w:rFonts w:ascii="Rockwell Condensed" w:hAnsi="Rockwell Condensed"/>
                <w:b/>
                <w:i/>
                <w:sz w:val="24"/>
                <w:szCs w:val="28"/>
              </w:rPr>
            </w:pPr>
            <w:r w:rsidRPr="001B3EF2">
              <w:rPr>
                <w:rFonts w:ascii="Rockwell Condensed" w:hAnsi="Rockwell Condensed"/>
                <w:b/>
                <w:i/>
                <w:w w:val="99"/>
                <w:sz w:val="24"/>
                <w:szCs w:val="28"/>
              </w:rPr>
              <w:t>1</w:t>
            </w:r>
          </w:p>
        </w:tc>
        <w:tc>
          <w:tcPr>
            <w:tcW w:w="2809" w:type="dxa"/>
          </w:tcPr>
          <w:p w:rsidR="00D57BA2" w:rsidRPr="001B3EF2" w:rsidRDefault="00FC6C75">
            <w:pPr>
              <w:pStyle w:val="TableParagraph"/>
              <w:spacing w:line="223" w:lineRule="exact"/>
              <w:ind w:left="426" w:right="421"/>
              <w:jc w:val="center"/>
              <w:rPr>
                <w:rFonts w:ascii="Rockwell Condensed" w:hAnsi="Rockwell Condensed"/>
                <w:b/>
                <w:i/>
                <w:sz w:val="24"/>
                <w:szCs w:val="28"/>
              </w:rPr>
            </w:pPr>
            <w:r w:rsidRPr="001B3EF2">
              <w:rPr>
                <w:rFonts w:ascii="Rockwell Condensed" w:hAnsi="Rockwell Condensed"/>
                <w:b/>
                <w:i/>
                <w:sz w:val="24"/>
                <w:szCs w:val="28"/>
              </w:rPr>
              <w:t>Ballons, dossards, plots</w:t>
            </w:r>
          </w:p>
        </w:tc>
      </w:tr>
    </w:tbl>
    <w:p w:rsidR="00D57BA2" w:rsidRPr="001B3EF2" w:rsidRDefault="00D57BA2">
      <w:pPr>
        <w:pStyle w:val="Corpsdetexte"/>
        <w:rPr>
          <w:sz w:val="24"/>
          <w:szCs w:val="24"/>
        </w:rPr>
      </w:pPr>
    </w:p>
    <w:tbl>
      <w:tblPr>
        <w:tblStyle w:val="TableNormal"/>
        <w:tblpPr w:leftFromText="141" w:rightFromText="141" w:vertAnchor="text" w:horzAnchor="margin"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7"/>
        <w:gridCol w:w="869"/>
        <w:gridCol w:w="999"/>
        <w:gridCol w:w="6493"/>
        <w:gridCol w:w="2113"/>
        <w:gridCol w:w="3330"/>
        <w:gridCol w:w="121"/>
      </w:tblGrid>
      <w:tr w:rsidR="00D02F47" w:rsidRPr="00D262EA" w:rsidTr="00D02F47">
        <w:trPr>
          <w:trHeight w:val="251"/>
        </w:trPr>
        <w:tc>
          <w:tcPr>
            <w:tcW w:w="3035" w:type="dxa"/>
            <w:gridSpan w:val="3"/>
            <w:shd w:val="clear" w:color="auto" w:fill="C4BC96"/>
          </w:tcPr>
          <w:p w:rsidR="00D02F47" w:rsidRPr="00D262EA" w:rsidRDefault="00D02F47" w:rsidP="00D02F47">
            <w:pPr>
              <w:pStyle w:val="TableParagraph"/>
              <w:spacing w:line="232" w:lineRule="exact"/>
              <w:ind w:left="90"/>
              <w:rPr>
                <w:rFonts w:ascii="Rockwell Condensed" w:hAnsi="Rockwell Condensed"/>
                <w:b/>
              </w:rPr>
            </w:pPr>
            <w:bookmarkStart w:id="0" w:name="_GoBack"/>
            <w:bookmarkEnd w:id="0"/>
            <w:r w:rsidRPr="00D262EA">
              <w:rPr>
                <w:rFonts w:ascii="Rockwell Condensed" w:hAnsi="Rockwell Condensed"/>
                <w:b/>
              </w:rPr>
              <w:t>Objectif de la séance</w:t>
            </w:r>
          </w:p>
        </w:tc>
        <w:tc>
          <w:tcPr>
            <w:tcW w:w="12057" w:type="dxa"/>
            <w:gridSpan w:val="4"/>
            <w:shd w:val="clear" w:color="auto" w:fill="C4BC96"/>
          </w:tcPr>
          <w:p w:rsidR="00D02F47" w:rsidRPr="00D262EA" w:rsidRDefault="00D02F47" w:rsidP="00D02F47">
            <w:pPr>
              <w:pStyle w:val="TableParagraph"/>
              <w:spacing w:line="232" w:lineRule="exact"/>
              <w:ind w:left="68"/>
              <w:rPr>
                <w:rFonts w:ascii="Rockwell Condensed" w:hAnsi="Rockwell Condensed"/>
                <w:b/>
              </w:rPr>
            </w:pPr>
            <w:r w:rsidRPr="00D262EA">
              <w:rPr>
                <w:rFonts w:ascii="Rockwell Condensed" w:hAnsi="Rockwell Condensed"/>
                <w:b/>
              </w:rPr>
              <w:t>Evaluation diagnostique (détecter le niveau des acquisitions des élèves dans l’activité volley-ball sur le plan individuel et collectif).</w:t>
            </w:r>
          </w:p>
        </w:tc>
      </w:tr>
      <w:tr w:rsidR="00D02F47" w:rsidRPr="00D262EA" w:rsidTr="00D02F47">
        <w:trPr>
          <w:trHeight w:val="253"/>
        </w:trPr>
        <w:tc>
          <w:tcPr>
            <w:tcW w:w="1167" w:type="dxa"/>
            <w:vMerge w:val="restart"/>
            <w:shd w:val="clear" w:color="auto" w:fill="00B050"/>
          </w:tcPr>
          <w:p w:rsidR="00D02F47" w:rsidRPr="00E525D8" w:rsidRDefault="00D02F47" w:rsidP="00D02F47">
            <w:pPr>
              <w:pStyle w:val="TableParagraph"/>
              <w:spacing w:before="130"/>
              <w:ind w:left="67"/>
              <w:rPr>
                <w:rFonts w:ascii="Rockwell Condensed" w:hAnsi="Rockwell Condensed"/>
                <w:b/>
                <w:color w:val="FFFF00"/>
                <w:sz w:val="28"/>
                <w:szCs w:val="28"/>
              </w:rPr>
            </w:pPr>
            <w:r w:rsidRPr="00E525D8">
              <w:rPr>
                <w:rFonts w:ascii="Rockwell Condensed" w:hAnsi="Rockwell Condensed"/>
                <w:b/>
                <w:color w:val="FFFF00"/>
                <w:sz w:val="28"/>
                <w:szCs w:val="28"/>
              </w:rPr>
              <w:t>Parties</w:t>
            </w:r>
          </w:p>
        </w:tc>
        <w:tc>
          <w:tcPr>
            <w:tcW w:w="869" w:type="dxa"/>
            <w:vMerge w:val="restart"/>
            <w:shd w:val="clear" w:color="auto" w:fill="00B050"/>
          </w:tcPr>
          <w:p w:rsidR="00D02F47" w:rsidRPr="00E525D8" w:rsidRDefault="00D02F47" w:rsidP="00D02F47">
            <w:pPr>
              <w:pStyle w:val="TableParagraph"/>
              <w:spacing w:before="130"/>
              <w:ind w:left="146"/>
              <w:rPr>
                <w:rFonts w:ascii="Rockwell Condensed" w:hAnsi="Rockwell Condensed"/>
                <w:b/>
                <w:color w:val="FFFF00"/>
                <w:sz w:val="28"/>
                <w:szCs w:val="28"/>
              </w:rPr>
            </w:pPr>
            <w:r w:rsidRPr="00E525D8">
              <w:rPr>
                <w:rFonts w:ascii="Rockwell Condensed" w:hAnsi="Rockwell Condensed"/>
                <w:b/>
                <w:color w:val="FFFF00"/>
                <w:sz w:val="28"/>
                <w:szCs w:val="28"/>
              </w:rPr>
              <w:t>Durée</w:t>
            </w:r>
          </w:p>
        </w:tc>
        <w:tc>
          <w:tcPr>
            <w:tcW w:w="7492" w:type="dxa"/>
            <w:gridSpan w:val="2"/>
            <w:shd w:val="clear" w:color="auto" w:fill="00B050"/>
          </w:tcPr>
          <w:p w:rsidR="00D02F47" w:rsidRPr="00E525D8" w:rsidRDefault="00D02F47" w:rsidP="00D02F47">
            <w:pPr>
              <w:pStyle w:val="TableParagraph"/>
              <w:spacing w:line="234" w:lineRule="exact"/>
              <w:ind w:left="2490" w:right="2488"/>
              <w:jc w:val="center"/>
              <w:rPr>
                <w:rFonts w:ascii="Rockwell Condensed" w:hAnsi="Rockwell Condensed"/>
                <w:b/>
                <w:color w:val="FFFF00"/>
                <w:sz w:val="28"/>
                <w:szCs w:val="28"/>
              </w:rPr>
            </w:pPr>
            <w:r w:rsidRPr="00E525D8">
              <w:rPr>
                <w:rFonts w:ascii="Rockwell Condensed" w:hAnsi="Rockwell Condensed"/>
                <w:b/>
                <w:color w:val="FFFF00"/>
                <w:sz w:val="28"/>
                <w:szCs w:val="28"/>
              </w:rPr>
              <w:t>Moyens</w:t>
            </w:r>
          </w:p>
        </w:tc>
        <w:tc>
          <w:tcPr>
            <w:tcW w:w="2113" w:type="dxa"/>
            <w:vMerge w:val="restart"/>
            <w:shd w:val="clear" w:color="auto" w:fill="00B050"/>
          </w:tcPr>
          <w:p w:rsidR="00D02F47" w:rsidRPr="00E525D8" w:rsidRDefault="00D02F47" w:rsidP="00D02F47">
            <w:pPr>
              <w:pStyle w:val="TableParagraph"/>
              <w:spacing w:before="130"/>
              <w:ind w:left="862" w:right="858"/>
              <w:jc w:val="center"/>
              <w:rPr>
                <w:rFonts w:ascii="Rockwell Condensed" w:hAnsi="Rockwell Condensed"/>
                <w:b/>
                <w:color w:val="FFFF00"/>
                <w:sz w:val="28"/>
                <w:szCs w:val="28"/>
              </w:rPr>
            </w:pPr>
            <w:r w:rsidRPr="00E525D8">
              <w:rPr>
                <w:rFonts w:ascii="Rockwell Condensed" w:hAnsi="Rockwell Condensed"/>
                <w:b/>
                <w:color w:val="FFFF00"/>
                <w:sz w:val="28"/>
                <w:szCs w:val="28"/>
              </w:rPr>
              <w:t>But</w:t>
            </w:r>
          </w:p>
        </w:tc>
        <w:tc>
          <w:tcPr>
            <w:tcW w:w="3330" w:type="dxa"/>
            <w:vMerge w:val="restart"/>
            <w:shd w:val="clear" w:color="auto" w:fill="00B050"/>
          </w:tcPr>
          <w:p w:rsidR="00D02F47" w:rsidRPr="00E525D8" w:rsidRDefault="00D02F47" w:rsidP="00D02F47">
            <w:pPr>
              <w:pStyle w:val="TableParagraph"/>
              <w:spacing w:before="130"/>
              <w:ind w:left="508"/>
              <w:rPr>
                <w:rFonts w:ascii="Rockwell Condensed" w:hAnsi="Rockwell Condensed"/>
                <w:b/>
                <w:color w:val="FFFF00"/>
                <w:sz w:val="28"/>
                <w:szCs w:val="28"/>
              </w:rPr>
            </w:pPr>
            <w:r w:rsidRPr="00E525D8">
              <w:rPr>
                <w:rFonts w:ascii="Rockwell Condensed" w:hAnsi="Rockwell Condensed"/>
                <w:b/>
                <w:color w:val="FFFF00"/>
                <w:sz w:val="28"/>
                <w:szCs w:val="28"/>
              </w:rPr>
              <w:t>Indicateurs d’évaluation</w:t>
            </w:r>
          </w:p>
        </w:tc>
        <w:tc>
          <w:tcPr>
            <w:tcW w:w="121" w:type="dxa"/>
            <w:vMerge w:val="restart"/>
            <w:tcBorders>
              <w:bottom w:val="nil"/>
              <w:right w:val="nil"/>
            </w:tcBorders>
          </w:tcPr>
          <w:p w:rsidR="00D02F47" w:rsidRPr="00D262EA" w:rsidRDefault="00D02F47" w:rsidP="00D02F47">
            <w:pPr>
              <w:pStyle w:val="TableParagraph"/>
              <w:rPr>
                <w:rFonts w:ascii="Rockwell Condensed" w:hAnsi="Rockwell Condensed"/>
                <w:b/>
                <w:sz w:val="20"/>
              </w:rPr>
            </w:pPr>
          </w:p>
        </w:tc>
      </w:tr>
      <w:tr w:rsidR="00D02F47" w:rsidRPr="00D262EA" w:rsidTr="00D02F47">
        <w:trPr>
          <w:trHeight w:val="251"/>
        </w:trPr>
        <w:tc>
          <w:tcPr>
            <w:tcW w:w="1167" w:type="dxa"/>
            <w:vMerge/>
            <w:tcBorders>
              <w:top w:val="nil"/>
            </w:tcBorders>
            <w:shd w:val="clear" w:color="auto" w:fill="E5DFEC"/>
          </w:tcPr>
          <w:p w:rsidR="00D02F47" w:rsidRPr="00D262EA" w:rsidRDefault="00D02F47" w:rsidP="00D02F47">
            <w:pPr>
              <w:rPr>
                <w:rFonts w:ascii="Rockwell Condensed" w:hAnsi="Rockwell Condensed"/>
                <w:b/>
                <w:sz w:val="2"/>
                <w:szCs w:val="2"/>
              </w:rPr>
            </w:pPr>
          </w:p>
        </w:tc>
        <w:tc>
          <w:tcPr>
            <w:tcW w:w="869" w:type="dxa"/>
            <w:vMerge/>
            <w:tcBorders>
              <w:top w:val="nil"/>
            </w:tcBorders>
            <w:shd w:val="clear" w:color="auto" w:fill="E5DFEC"/>
          </w:tcPr>
          <w:p w:rsidR="00D02F47" w:rsidRPr="00D262EA" w:rsidRDefault="00D02F47" w:rsidP="00D02F47">
            <w:pPr>
              <w:rPr>
                <w:rFonts w:ascii="Rockwell Condensed" w:hAnsi="Rockwell Condensed"/>
                <w:b/>
                <w:sz w:val="2"/>
                <w:szCs w:val="2"/>
              </w:rPr>
            </w:pPr>
          </w:p>
        </w:tc>
        <w:tc>
          <w:tcPr>
            <w:tcW w:w="7492" w:type="dxa"/>
            <w:gridSpan w:val="2"/>
            <w:shd w:val="clear" w:color="auto" w:fill="00B050"/>
          </w:tcPr>
          <w:p w:rsidR="00D02F47" w:rsidRPr="00D262EA" w:rsidRDefault="00D02F47" w:rsidP="00D02F47">
            <w:pPr>
              <w:pStyle w:val="TableParagraph"/>
              <w:spacing w:line="232" w:lineRule="exact"/>
              <w:ind w:left="2490" w:right="2489"/>
              <w:jc w:val="center"/>
              <w:rPr>
                <w:rFonts w:ascii="Rockwell Condensed" w:hAnsi="Rockwell Condensed"/>
                <w:b/>
              </w:rPr>
            </w:pPr>
            <w:r w:rsidRPr="00E525D8">
              <w:rPr>
                <w:rFonts w:ascii="Rockwell Condensed" w:hAnsi="Rockwell Condensed"/>
                <w:b/>
                <w:color w:val="FFFF00"/>
              </w:rPr>
              <w:t>Description de la situation</w:t>
            </w:r>
          </w:p>
        </w:tc>
        <w:tc>
          <w:tcPr>
            <w:tcW w:w="2113" w:type="dxa"/>
            <w:vMerge/>
            <w:tcBorders>
              <w:top w:val="nil"/>
            </w:tcBorders>
            <w:shd w:val="clear" w:color="auto" w:fill="E5DFEC"/>
          </w:tcPr>
          <w:p w:rsidR="00D02F47" w:rsidRPr="00D262EA" w:rsidRDefault="00D02F47" w:rsidP="00D02F47">
            <w:pPr>
              <w:rPr>
                <w:rFonts w:ascii="Rockwell Condensed" w:hAnsi="Rockwell Condensed"/>
                <w:b/>
                <w:sz w:val="2"/>
                <w:szCs w:val="2"/>
              </w:rPr>
            </w:pPr>
          </w:p>
        </w:tc>
        <w:tc>
          <w:tcPr>
            <w:tcW w:w="3330" w:type="dxa"/>
            <w:vMerge/>
            <w:tcBorders>
              <w:top w:val="nil"/>
            </w:tcBorders>
            <w:shd w:val="clear" w:color="auto" w:fill="E5DFEC"/>
          </w:tcPr>
          <w:p w:rsidR="00D02F47" w:rsidRPr="00D262EA" w:rsidRDefault="00D02F47" w:rsidP="00D02F47">
            <w:pPr>
              <w:rPr>
                <w:rFonts w:ascii="Rockwell Condensed" w:hAnsi="Rockwell Condensed"/>
                <w:b/>
                <w:sz w:val="2"/>
                <w:szCs w:val="2"/>
              </w:rPr>
            </w:pPr>
          </w:p>
        </w:tc>
        <w:tc>
          <w:tcPr>
            <w:tcW w:w="121" w:type="dxa"/>
            <w:vMerge/>
            <w:tcBorders>
              <w:top w:val="nil"/>
              <w:bottom w:val="nil"/>
              <w:right w:val="nil"/>
            </w:tcBorders>
          </w:tcPr>
          <w:p w:rsidR="00D02F47" w:rsidRPr="00D262EA" w:rsidRDefault="00D02F47" w:rsidP="00D02F47">
            <w:pPr>
              <w:rPr>
                <w:rFonts w:ascii="Rockwell Condensed" w:hAnsi="Rockwell Condensed"/>
                <w:b/>
                <w:sz w:val="2"/>
                <w:szCs w:val="2"/>
              </w:rPr>
            </w:pPr>
          </w:p>
        </w:tc>
      </w:tr>
      <w:tr w:rsidR="00D02F47" w:rsidRPr="00D262EA" w:rsidTr="00D02F47">
        <w:trPr>
          <w:trHeight w:val="1139"/>
        </w:trPr>
        <w:tc>
          <w:tcPr>
            <w:tcW w:w="1167" w:type="dxa"/>
            <w:shd w:val="clear" w:color="auto" w:fill="00B050"/>
            <w:textDirection w:val="tbRl"/>
          </w:tcPr>
          <w:p w:rsidR="00D02F47" w:rsidRPr="00E525D8" w:rsidRDefault="00D02F47" w:rsidP="00D02F47">
            <w:pPr>
              <w:pStyle w:val="TableParagraph"/>
              <w:spacing w:before="9"/>
              <w:rPr>
                <w:rFonts w:ascii="Rockwell Condensed" w:hAnsi="Rockwell Condensed"/>
                <w:b/>
                <w:color w:val="FFFF00"/>
                <w:sz w:val="24"/>
                <w:szCs w:val="24"/>
              </w:rPr>
            </w:pPr>
          </w:p>
          <w:p w:rsidR="00D02F47" w:rsidRPr="00E525D8" w:rsidRDefault="00D02F47" w:rsidP="00D02F47">
            <w:pPr>
              <w:pStyle w:val="TableParagraph"/>
              <w:ind w:left="232"/>
              <w:rPr>
                <w:rFonts w:ascii="Rockwell Condensed" w:hAnsi="Rockwell Condensed"/>
                <w:b/>
                <w:color w:val="FFFF00"/>
                <w:sz w:val="24"/>
                <w:szCs w:val="24"/>
              </w:rPr>
            </w:pPr>
            <w:r w:rsidRPr="00E525D8">
              <w:rPr>
                <w:rFonts w:ascii="Rockwell Condensed" w:hAnsi="Rockwell Condensed"/>
                <w:b/>
                <w:color w:val="FFFF00"/>
                <w:sz w:val="24"/>
                <w:szCs w:val="24"/>
              </w:rPr>
              <w:t>Initiale</w:t>
            </w:r>
          </w:p>
        </w:tc>
        <w:tc>
          <w:tcPr>
            <w:tcW w:w="869" w:type="dxa"/>
            <w:textDirection w:val="btLr"/>
          </w:tcPr>
          <w:p w:rsidR="00D02F47" w:rsidRPr="00D262EA" w:rsidRDefault="00D02F47" w:rsidP="00D02F47">
            <w:pPr>
              <w:pStyle w:val="TableParagraph"/>
              <w:spacing w:before="173"/>
              <w:ind w:left="219" w:right="219"/>
              <w:jc w:val="center"/>
              <w:rPr>
                <w:rFonts w:ascii="Rockwell Condensed" w:hAnsi="Rockwell Condensed"/>
                <w:b/>
              </w:rPr>
            </w:pPr>
            <w:r w:rsidRPr="00D262EA">
              <w:rPr>
                <w:rFonts w:ascii="Rockwell Condensed" w:hAnsi="Rockwell Condensed"/>
                <w:b/>
              </w:rPr>
              <w:t>10 à 15</w:t>
            </w:r>
          </w:p>
          <w:p w:rsidR="00D02F47" w:rsidRPr="00D262EA" w:rsidRDefault="00D02F47" w:rsidP="00D02F47">
            <w:pPr>
              <w:pStyle w:val="TableParagraph"/>
              <w:spacing w:before="7"/>
              <w:ind w:left="219" w:right="217"/>
              <w:jc w:val="center"/>
              <w:rPr>
                <w:rFonts w:ascii="Rockwell Condensed" w:hAnsi="Rockwell Condensed"/>
                <w:b/>
              </w:rPr>
            </w:pPr>
            <w:r w:rsidRPr="00D262EA">
              <w:rPr>
                <w:rFonts w:ascii="Rockwell Condensed" w:hAnsi="Rockwell Condensed"/>
                <w:b/>
              </w:rPr>
              <w:t>min</w:t>
            </w:r>
          </w:p>
        </w:tc>
        <w:tc>
          <w:tcPr>
            <w:tcW w:w="7492" w:type="dxa"/>
            <w:gridSpan w:val="2"/>
          </w:tcPr>
          <w:p w:rsidR="00D02F47" w:rsidRPr="00D262EA" w:rsidRDefault="00D02F47" w:rsidP="00D02F47">
            <w:pPr>
              <w:pStyle w:val="TableParagraph"/>
              <w:spacing w:before="185" w:line="253" w:lineRule="exact"/>
              <w:ind w:left="67"/>
              <w:rPr>
                <w:rFonts w:ascii="Rockwell Condensed" w:hAnsi="Rockwell Condensed"/>
                <w:b/>
              </w:rPr>
            </w:pPr>
            <w:r w:rsidRPr="00D262EA">
              <w:rPr>
                <w:rFonts w:ascii="Rockwell Condensed" w:hAnsi="Rockwell Condensed"/>
                <w:b/>
              </w:rPr>
              <w:t>-Vérification des absences.</w:t>
            </w:r>
          </w:p>
          <w:p w:rsidR="00D02F47" w:rsidRPr="00D262EA" w:rsidRDefault="00D02F47" w:rsidP="00D02F47">
            <w:pPr>
              <w:pStyle w:val="TableParagraph"/>
              <w:numPr>
                <w:ilvl w:val="0"/>
                <w:numId w:val="22"/>
              </w:numPr>
              <w:tabs>
                <w:tab w:val="left" w:pos="192"/>
              </w:tabs>
              <w:spacing w:line="252" w:lineRule="exact"/>
              <w:rPr>
                <w:rFonts w:ascii="Rockwell Condensed" w:hAnsi="Rockwell Condensed"/>
                <w:b/>
              </w:rPr>
            </w:pPr>
            <w:r w:rsidRPr="00D262EA">
              <w:rPr>
                <w:rFonts w:ascii="Rockwell Condensed" w:hAnsi="Rockwell Condensed"/>
                <w:b/>
              </w:rPr>
              <w:t>Echauffement et éveil psychique et</w:t>
            </w:r>
            <w:r w:rsidRPr="00D262EA">
              <w:rPr>
                <w:rFonts w:ascii="Rockwell Condensed" w:hAnsi="Rockwell Condensed"/>
                <w:b/>
                <w:spacing w:val="-3"/>
              </w:rPr>
              <w:t xml:space="preserve"> </w:t>
            </w:r>
            <w:r w:rsidRPr="00D262EA">
              <w:rPr>
                <w:rFonts w:ascii="Rockwell Condensed" w:hAnsi="Rockwell Condensed"/>
                <w:b/>
              </w:rPr>
              <w:t>physiologique.</w:t>
            </w:r>
          </w:p>
          <w:p w:rsidR="00D02F47" w:rsidRPr="00D262EA" w:rsidRDefault="00D02F47" w:rsidP="00D02F47">
            <w:pPr>
              <w:pStyle w:val="TableParagraph"/>
              <w:numPr>
                <w:ilvl w:val="0"/>
                <w:numId w:val="22"/>
              </w:numPr>
              <w:tabs>
                <w:tab w:val="left" w:pos="192"/>
              </w:tabs>
              <w:spacing w:line="252" w:lineRule="exact"/>
              <w:rPr>
                <w:rFonts w:ascii="Rockwell Condensed" w:hAnsi="Rockwell Condensed"/>
                <w:b/>
              </w:rPr>
            </w:pPr>
            <w:r w:rsidRPr="00D262EA">
              <w:rPr>
                <w:rFonts w:ascii="Rockwell Condensed" w:hAnsi="Rockwell Condensed"/>
                <w:b/>
              </w:rPr>
              <w:t>Echauffement spécifique avec</w:t>
            </w:r>
            <w:r w:rsidRPr="00D262EA">
              <w:rPr>
                <w:rFonts w:ascii="Rockwell Condensed" w:hAnsi="Rockwell Condensed"/>
                <w:b/>
                <w:spacing w:val="-1"/>
              </w:rPr>
              <w:t xml:space="preserve"> </w:t>
            </w:r>
            <w:r w:rsidRPr="00D262EA">
              <w:rPr>
                <w:rFonts w:ascii="Rockwell Condensed" w:hAnsi="Rockwell Condensed"/>
                <w:b/>
              </w:rPr>
              <w:t>ballon.</w:t>
            </w:r>
          </w:p>
        </w:tc>
        <w:tc>
          <w:tcPr>
            <w:tcW w:w="2113" w:type="dxa"/>
          </w:tcPr>
          <w:p w:rsidR="00D02F47" w:rsidRPr="00D262EA" w:rsidRDefault="00D02F47" w:rsidP="00D02F47">
            <w:pPr>
              <w:pStyle w:val="TableParagraph"/>
              <w:numPr>
                <w:ilvl w:val="0"/>
                <w:numId w:val="21"/>
              </w:numPr>
              <w:tabs>
                <w:tab w:val="left" w:pos="239"/>
              </w:tabs>
              <w:spacing w:before="58"/>
              <w:ind w:right="58" w:firstLine="0"/>
              <w:jc w:val="both"/>
              <w:rPr>
                <w:rFonts w:ascii="Rockwell Condensed" w:hAnsi="Rockwell Condensed"/>
                <w:b/>
              </w:rPr>
            </w:pPr>
            <w:r w:rsidRPr="00D262EA">
              <w:rPr>
                <w:rFonts w:ascii="Rockwell Condensed" w:hAnsi="Rockwell Condensed"/>
                <w:b/>
              </w:rPr>
              <w:t xml:space="preserve">Eviter les </w:t>
            </w:r>
            <w:r w:rsidRPr="00D262EA">
              <w:rPr>
                <w:rFonts w:ascii="Rockwell Condensed" w:hAnsi="Rockwell Condensed"/>
                <w:b/>
                <w:spacing w:val="-3"/>
              </w:rPr>
              <w:t xml:space="preserve">accidents </w:t>
            </w:r>
            <w:r w:rsidRPr="00D262EA">
              <w:rPr>
                <w:rFonts w:ascii="Rockwell Condensed" w:hAnsi="Rockwell Condensed"/>
                <w:b/>
              </w:rPr>
              <w:t xml:space="preserve">ostéo-articulaires </w:t>
            </w:r>
            <w:r w:rsidRPr="00D262EA">
              <w:rPr>
                <w:rFonts w:ascii="Rockwell Condensed" w:hAnsi="Rockwell Condensed"/>
                <w:b/>
                <w:spacing w:val="-8"/>
              </w:rPr>
              <w:t xml:space="preserve">et </w:t>
            </w:r>
            <w:r w:rsidRPr="00D262EA">
              <w:rPr>
                <w:rFonts w:ascii="Rockwell Condensed" w:hAnsi="Rockwell Condensed"/>
                <w:b/>
              </w:rPr>
              <w:t>musculaires.</w:t>
            </w:r>
          </w:p>
          <w:p w:rsidR="00D02F47" w:rsidRPr="00D262EA" w:rsidRDefault="00D02F47" w:rsidP="00D02F47">
            <w:pPr>
              <w:pStyle w:val="TableParagraph"/>
              <w:numPr>
                <w:ilvl w:val="0"/>
                <w:numId w:val="21"/>
              </w:numPr>
              <w:tabs>
                <w:tab w:val="left" w:pos="195"/>
              </w:tabs>
              <w:spacing w:line="253" w:lineRule="exact"/>
              <w:ind w:left="194" w:hanging="128"/>
              <w:jc w:val="both"/>
              <w:rPr>
                <w:rFonts w:ascii="Rockwell Condensed" w:hAnsi="Rockwell Condensed"/>
                <w:b/>
              </w:rPr>
            </w:pPr>
            <w:r w:rsidRPr="00D262EA">
              <w:rPr>
                <w:rFonts w:ascii="Rockwell Condensed" w:hAnsi="Rockwell Condensed"/>
                <w:b/>
              </w:rPr>
              <w:t>motiver les élèves.</w:t>
            </w:r>
          </w:p>
        </w:tc>
        <w:tc>
          <w:tcPr>
            <w:tcW w:w="3330" w:type="dxa"/>
          </w:tcPr>
          <w:p w:rsidR="00D02F47" w:rsidRPr="00D262EA" w:rsidRDefault="00D02F47" w:rsidP="00D02F47">
            <w:pPr>
              <w:pStyle w:val="TableParagraph"/>
              <w:rPr>
                <w:rFonts w:ascii="Rockwell Condensed" w:hAnsi="Rockwell Condensed"/>
                <w:b/>
                <w:sz w:val="27"/>
              </w:rPr>
            </w:pPr>
          </w:p>
          <w:p w:rsidR="00D02F47" w:rsidRPr="00D262EA" w:rsidRDefault="00D02F47" w:rsidP="00D02F47">
            <w:pPr>
              <w:pStyle w:val="TableParagraph"/>
              <w:ind w:left="66"/>
              <w:rPr>
                <w:rFonts w:ascii="Rockwell Condensed" w:hAnsi="Rockwell Condensed"/>
                <w:b/>
              </w:rPr>
            </w:pPr>
            <w:r w:rsidRPr="00D262EA">
              <w:rPr>
                <w:rFonts w:ascii="Rockwell Condensed" w:hAnsi="Rockwell Condensed"/>
                <w:b/>
              </w:rPr>
              <w:t>Engagement moteur de tous les élèves.</w:t>
            </w:r>
          </w:p>
        </w:tc>
        <w:tc>
          <w:tcPr>
            <w:tcW w:w="121" w:type="dxa"/>
            <w:tcBorders>
              <w:top w:val="nil"/>
              <w:bottom w:val="nil"/>
              <w:right w:val="nil"/>
            </w:tcBorders>
          </w:tcPr>
          <w:p w:rsidR="00D02F47" w:rsidRPr="00D262EA" w:rsidRDefault="00D02F47" w:rsidP="00D02F47">
            <w:pPr>
              <w:pStyle w:val="TableParagraph"/>
              <w:rPr>
                <w:rFonts w:ascii="Rockwell Condensed" w:hAnsi="Rockwell Condensed"/>
                <w:b/>
                <w:sz w:val="20"/>
              </w:rPr>
            </w:pPr>
          </w:p>
        </w:tc>
      </w:tr>
      <w:tr w:rsidR="00D02F47" w:rsidRPr="00D262EA" w:rsidTr="00D02F47">
        <w:trPr>
          <w:trHeight w:val="3290"/>
        </w:trPr>
        <w:tc>
          <w:tcPr>
            <w:tcW w:w="1167" w:type="dxa"/>
            <w:shd w:val="clear" w:color="auto" w:fill="00B050"/>
            <w:textDirection w:val="tbRl"/>
          </w:tcPr>
          <w:p w:rsidR="00D02F47" w:rsidRPr="00E525D8" w:rsidRDefault="00D02F47" w:rsidP="00D02F47">
            <w:pPr>
              <w:pStyle w:val="TableParagraph"/>
              <w:spacing w:before="9"/>
              <w:rPr>
                <w:rFonts w:ascii="Rockwell Condensed" w:hAnsi="Rockwell Condensed"/>
                <w:b/>
                <w:color w:val="FFFF00"/>
                <w:sz w:val="24"/>
                <w:szCs w:val="24"/>
              </w:rPr>
            </w:pPr>
          </w:p>
          <w:p w:rsidR="00D02F47" w:rsidRPr="00E525D8" w:rsidRDefault="00D02F47" w:rsidP="00D02F47">
            <w:pPr>
              <w:pStyle w:val="TableParagraph"/>
              <w:ind w:left="971"/>
              <w:rPr>
                <w:rFonts w:ascii="Rockwell Condensed" w:hAnsi="Rockwell Condensed"/>
                <w:b/>
                <w:color w:val="FFFF00"/>
                <w:sz w:val="24"/>
                <w:szCs w:val="24"/>
              </w:rPr>
            </w:pPr>
            <w:r w:rsidRPr="00E525D8">
              <w:rPr>
                <w:rFonts w:ascii="Rockwell Condensed" w:hAnsi="Rockwell Condensed"/>
                <w:b/>
                <w:color w:val="FFFF00"/>
                <w:sz w:val="24"/>
                <w:szCs w:val="24"/>
              </w:rPr>
              <w:t>Fondamentale</w:t>
            </w:r>
          </w:p>
        </w:tc>
        <w:tc>
          <w:tcPr>
            <w:tcW w:w="869" w:type="dxa"/>
            <w:textDirection w:val="btLr"/>
          </w:tcPr>
          <w:p w:rsidR="00D02F47" w:rsidRPr="00D262EA" w:rsidRDefault="00D02F47" w:rsidP="00D02F47">
            <w:pPr>
              <w:pStyle w:val="TableParagraph"/>
              <w:spacing w:before="4"/>
              <w:rPr>
                <w:rFonts w:ascii="Rockwell Condensed" w:hAnsi="Rockwell Condensed"/>
                <w:b/>
                <w:sz w:val="26"/>
              </w:rPr>
            </w:pPr>
          </w:p>
          <w:p w:rsidR="00D02F47" w:rsidRPr="00D262EA" w:rsidRDefault="00D02F47" w:rsidP="00D02F47">
            <w:pPr>
              <w:pStyle w:val="TableParagraph"/>
              <w:ind w:left="1156"/>
              <w:rPr>
                <w:rFonts w:ascii="Rockwell Condensed" w:hAnsi="Rockwell Condensed"/>
                <w:b/>
              </w:rPr>
            </w:pPr>
            <w:r w:rsidRPr="00D262EA">
              <w:rPr>
                <w:rFonts w:ascii="Rockwell Condensed" w:hAnsi="Rockwell Condensed"/>
                <w:b/>
              </w:rPr>
              <w:t>35 à 45 min</w:t>
            </w:r>
          </w:p>
        </w:tc>
        <w:tc>
          <w:tcPr>
            <w:tcW w:w="7492" w:type="dxa"/>
            <w:gridSpan w:val="2"/>
          </w:tcPr>
          <w:p w:rsidR="00D02F47" w:rsidRPr="00D262EA" w:rsidRDefault="00D02F47" w:rsidP="00D02F47">
            <w:pPr>
              <w:pStyle w:val="TableParagraph"/>
              <w:spacing w:before="4"/>
              <w:rPr>
                <w:rFonts w:ascii="Rockwell Condensed" w:hAnsi="Rockwell Condensed"/>
                <w:b/>
                <w:sz w:val="32"/>
              </w:rPr>
            </w:pPr>
          </w:p>
          <w:p w:rsidR="00D02F47" w:rsidRPr="00D262EA" w:rsidRDefault="00D02F47" w:rsidP="00D02F47">
            <w:pPr>
              <w:pStyle w:val="TableParagraph"/>
              <w:spacing w:before="1"/>
              <w:ind w:left="67"/>
              <w:jc w:val="both"/>
              <w:rPr>
                <w:rFonts w:ascii="Rockwell Condensed" w:hAnsi="Rockwell Condensed"/>
                <w:b/>
              </w:rPr>
            </w:pPr>
            <w:r w:rsidRPr="00CC0E84">
              <w:rPr>
                <w:rFonts w:ascii="Rockwell Condensed" w:hAnsi="Rockwell Condensed"/>
                <w:b/>
                <w:color w:val="FF0000"/>
              </w:rPr>
              <w:t>En situation de référence</w:t>
            </w:r>
            <w:r w:rsidRPr="00D262EA">
              <w:rPr>
                <w:rFonts w:ascii="Rockwell Condensed" w:hAnsi="Rockwell Condensed"/>
                <w:b/>
              </w:rPr>
              <w:t>, 6 contre 6, (A contre B et C contre D).</w:t>
            </w:r>
          </w:p>
          <w:p w:rsidR="00D02F47" w:rsidRPr="00D262EA" w:rsidRDefault="00D02F47" w:rsidP="00D02F47">
            <w:pPr>
              <w:pStyle w:val="TableParagraph"/>
              <w:spacing w:before="1"/>
              <w:ind w:left="67" w:right="62"/>
              <w:jc w:val="both"/>
              <w:rPr>
                <w:rFonts w:ascii="Rockwell Condensed" w:hAnsi="Rockwell Condensed"/>
                <w:b/>
              </w:rPr>
            </w:pPr>
            <w:r w:rsidRPr="00CC0E84">
              <w:rPr>
                <w:rFonts w:ascii="Rockwell Condensed" w:hAnsi="Rockwell Condensed"/>
                <w:b/>
                <w:color w:val="FF0000"/>
              </w:rPr>
              <w:t xml:space="preserve">- L’observation individuelle </w:t>
            </w:r>
            <w:r w:rsidRPr="00D262EA">
              <w:rPr>
                <w:rFonts w:ascii="Rockwell Condensed" w:hAnsi="Rockwell Condensed"/>
                <w:b/>
              </w:rPr>
              <w:t>: les éléments de l’équipe C vont observer les éléments de A et les éléments de l’équipe D vont observer les éléments de A). selon des fiches</w:t>
            </w:r>
            <w:r w:rsidRPr="00D262EA">
              <w:rPr>
                <w:rFonts w:ascii="Rockwell Condensed" w:hAnsi="Rockwell Condensed"/>
                <w:b/>
                <w:spacing w:val="-5"/>
              </w:rPr>
              <w:t xml:space="preserve"> </w:t>
            </w:r>
            <w:r w:rsidRPr="00D262EA">
              <w:rPr>
                <w:rFonts w:ascii="Rockwell Condensed" w:hAnsi="Rockwell Condensed"/>
                <w:b/>
              </w:rPr>
              <w:t>prédéterminées.</w:t>
            </w:r>
          </w:p>
          <w:p w:rsidR="00D02F47" w:rsidRPr="00D262EA" w:rsidRDefault="00D02F47" w:rsidP="00D02F47">
            <w:pPr>
              <w:pStyle w:val="TableParagraph"/>
              <w:spacing w:line="252" w:lineRule="exact"/>
              <w:ind w:left="67"/>
              <w:jc w:val="both"/>
              <w:rPr>
                <w:rFonts w:ascii="Rockwell Condensed" w:hAnsi="Rockwell Condensed"/>
                <w:b/>
              </w:rPr>
            </w:pPr>
            <w:r w:rsidRPr="00D262EA">
              <w:rPr>
                <w:rFonts w:ascii="Rockwell Condensed" w:hAnsi="Rockwell Condensed"/>
                <w:b/>
              </w:rPr>
              <w:t>Après, il y a changement des rôles dans la deuxième rencontre.</w:t>
            </w:r>
          </w:p>
          <w:p w:rsidR="00D02F47" w:rsidRPr="00D262EA" w:rsidRDefault="00D02F47" w:rsidP="00D02F47">
            <w:pPr>
              <w:pStyle w:val="TableParagraph"/>
              <w:rPr>
                <w:rFonts w:ascii="Rockwell Condensed" w:hAnsi="Rockwell Condensed"/>
                <w:b/>
                <w:sz w:val="24"/>
              </w:rPr>
            </w:pPr>
          </w:p>
          <w:p w:rsidR="00D02F47" w:rsidRPr="00D262EA" w:rsidRDefault="00D02F47" w:rsidP="00D02F47">
            <w:pPr>
              <w:pStyle w:val="TableParagraph"/>
              <w:spacing w:before="11"/>
              <w:rPr>
                <w:rFonts w:ascii="Rockwell Condensed" w:hAnsi="Rockwell Condensed"/>
                <w:b/>
                <w:sz w:val="19"/>
              </w:rPr>
            </w:pPr>
          </w:p>
          <w:p w:rsidR="00D02F47" w:rsidRPr="00D262EA" w:rsidRDefault="00D02F47" w:rsidP="00D02F47">
            <w:pPr>
              <w:pStyle w:val="TableParagraph"/>
              <w:ind w:left="67" w:right="62"/>
              <w:jc w:val="both"/>
              <w:rPr>
                <w:rFonts w:ascii="Rockwell Condensed" w:hAnsi="Rockwell Condensed"/>
                <w:b/>
              </w:rPr>
            </w:pPr>
            <w:r w:rsidRPr="00CC0E84">
              <w:rPr>
                <w:rFonts w:ascii="Rockwell Condensed" w:hAnsi="Rockwell Condensed"/>
                <w:b/>
                <w:color w:val="FF0000"/>
              </w:rPr>
              <w:t xml:space="preserve">NB/ </w:t>
            </w:r>
            <w:r w:rsidRPr="00D262EA">
              <w:rPr>
                <w:rFonts w:ascii="Rockwell Condensed" w:hAnsi="Rockwell Condensed"/>
                <w:b/>
              </w:rPr>
              <w:t>formation des équipes affinitaires de 6 personnes. La durée de chaque rencontre est de15 min,</w:t>
            </w:r>
          </w:p>
        </w:tc>
        <w:tc>
          <w:tcPr>
            <w:tcW w:w="2113" w:type="dxa"/>
          </w:tcPr>
          <w:p w:rsidR="00D02F47" w:rsidRPr="00D262EA" w:rsidRDefault="00D02F47" w:rsidP="00D02F47">
            <w:pPr>
              <w:pStyle w:val="TableParagraph"/>
              <w:spacing w:before="4"/>
              <w:rPr>
                <w:rFonts w:ascii="Rockwell Condensed" w:hAnsi="Rockwell Condensed"/>
                <w:b/>
                <w:sz w:val="32"/>
              </w:rPr>
            </w:pPr>
          </w:p>
          <w:p w:rsidR="00D02F47" w:rsidRPr="00D262EA" w:rsidRDefault="00D02F47" w:rsidP="00D02F47">
            <w:pPr>
              <w:pStyle w:val="TableParagraph"/>
              <w:numPr>
                <w:ilvl w:val="0"/>
                <w:numId w:val="20"/>
              </w:numPr>
              <w:tabs>
                <w:tab w:val="left" w:pos="366"/>
                <w:tab w:val="left" w:pos="1750"/>
              </w:tabs>
              <w:spacing w:before="1"/>
              <w:ind w:right="58" w:firstLine="0"/>
              <w:rPr>
                <w:rFonts w:ascii="Rockwell Condensed" w:hAnsi="Rockwell Condensed"/>
                <w:b/>
              </w:rPr>
            </w:pPr>
            <w:r w:rsidRPr="00D262EA">
              <w:rPr>
                <w:rFonts w:ascii="Rockwell Condensed" w:hAnsi="Rockwell Condensed"/>
                <w:b/>
              </w:rPr>
              <w:t xml:space="preserve">vérifier les </w:t>
            </w:r>
            <w:r w:rsidRPr="00D262EA">
              <w:rPr>
                <w:rFonts w:ascii="Rockwell Condensed" w:hAnsi="Rockwell Condensed"/>
                <w:b/>
                <w:spacing w:val="-4"/>
              </w:rPr>
              <w:t xml:space="preserve">acquis </w:t>
            </w:r>
            <w:r w:rsidRPr="00D262EA">
              <w:rPr>
                <w:rFonts w:ascii="Rockwell Condensed" w:hAnsi="Rockwell Condensed"/>
                <w:b/>
              </w:rPr>
              <w:t>individuels</w:t>
            </w:r>
            <w:r w:rsidRPr="00D262EA">
              <w:rPr>
                <w:rFonts w:ascii="Rockwell Condensed" w:hAnsi="Rockwell Condensed"/>
                <w:b/>
              </w:rPr>
              <w:tab/>
            </w:r>
            <w:r w:rsidRPr="00D262EA">
              <w:rPr>
                <w:rFonts w:ascii="Rockwell Condensed" w:hAnsi="Rockwell Condensed"/>
                <w:b/>
                <w:spacing w:val="-7"/>
              </w:rPr>
              <w:t>des</w:t>
            </w:r>
          </w:p>
          <w:p w:rsidR="00D02F47" w:rsidRPr="00D262EA" w:rsidRDefault="00D02F47" w:rsidP="00D02F47">
            <w:pPr>
              <w:pStyle w:val="TableParagraph"/>
              <w:tabs>
                <w:tab w:val="left" w:pos="1723"/>
              </w:tabs>
              <w:ind w:left="67"/>
              <w:rPr>
                <w:rFonts w:ascii="Rockwell Condensed" w:hAnsi="Rockwell Condensed"/>
                <w:b/>
              </w:rPr>
            </w:pPr>
            <w:r w:rsidRPr="00D262EA">
              <w:rPr>
                <w:rFonts w:ascii="Rockwell Condensed" w:hAnsi="Rockwell Condensed"/>
                <w:b/>
              </w:rPr>
              <w:t>élèves</w:t>
            </w:r>
            <w:r w:rsidRPr="00D262EA">
              <w:rPr>
                <w:rFonts w:ascii="Rockwell Condensed" w:hAnsi="Rockwell Condensed"/>
                <w:b/>
                <w:spacing w:val="-2"/>
              </w:rPr>
              <w:t xml:space="preserve"> </w:t>
            </w:r>
            <w:r w:rsidRPr="00D262EA">
              <w:rPr>
                <w:rFonts w:ascii="Rockwell Condensed" w:hAnsi="Rockwell Condensed"/>
                <w:b/>
              </w:rPr>
              <w:t>;</w:t>
            </w:r>
            <w:r w:rsidRPr="00D262EA">
              <w:rPr>
                <w:rFonts w:ascii="Rockwell Condensed" w:hAnsi="Rockwell Condensed"/>
                <w:b/>
              </w:rPr>
              <w:tab/>
              <w:t>Les</w:t>
            </w:r>
          </w:p>
          <w:p w:rsidR="00D02F47" w:rsidRPr="00D262EA" w:rsidRDefault="00D02F47" w:rsidP="00D02F47">
            <w:pPr>
              <w:pStyle w:val="TableParagraph"/>
              <w:spacing w:before="1"/>
              <w:ind w:left="67"/>
              <w:rPr>
                <w:rFonts w:ascii="Rockwell Condensed" w:hAnsi="Rockwell Condensed"/>
                <w:b/>
              </w:rPr>
            </w:pPr>
            <w:r w:rsidRPr="00D262EA">
              <w:rPr>
                <w:rFonts w:ascii="Rockwell Condensed" w:hAnsi="Rockwell Condensed"/>
                <w:b/>
              </w:rPr>
              <w:t>techniques de bases.</w:t>
            </w:r>
          </w:p>
          <w:p w:rsidR="00D02F47" w:rsidRPr="00D262EA" w:rsidRDefault="00D02F47" w:rsidP="00D02F47">
            <w:pPr>
              <w:pStyle w:val="TableParagraph"/>
              <w:rPr>
                <w:rFonts w:ascii="Rockwell Condensed" w:hAnsi="Rockwell Condensed"/>
                <w:b/>
                <w:sz w:val="24"/>
              </w:rPr>
            </w:pPr>
          </w:p>
          <w:p w:rsidR="00D02F47" w:rsidRPr="00D262EA" w:rsidRDefault="00D02F47" w:rsidP="00D02F47">
            <w:pPr>
              <w:pStyle w:val="TableParagraph"/>
              <w:rPr>
                <w:rFonts w:ascii="Rockwell Condensed" w:hAnsi="Rockwell Condensed"/>
                <w:b/>
                <w:sz w:val="24"/>
              </w:rPr>
            </w:pPr>
          </w:p>
          <w:p w:rsidR="00D02F47" w:rsidRPr="00D262EA" w:rsidRDefault="00D02F47" w:rsidP="00D02F47">
            <w:pPr>
              <w:pStyle w:val="TableParagraph"/>
              <w:numPr>
                <w:ilvl w:val="0"/>
                <w:numId w:val="20"/>
              </w:numPr>
              <w:tabs>
                <w:tab w:val="left" w:pos="438"/>
              </w:tabs>
              <w:spacing w:before="206"/>
              <w:ind w:right="59" w:firstLine="0"/>
              <w:rPr>
                <w:rFonts w:ascii="Rockwell Condensed" w:hAnsi="Rockwell Condensed"/>
                <w:b/>
              </w:rPr>
            </w:pPr>
            <w:r w:rsidRPr="00D262EA">
              <w:rPr>
                <w:rFonts w:ascii="Rockwell Condensed" w:hAnsi="Rockwell Condensed"/>
                <w:b/>
              </w:rPr>
              <w:t xml:space="preserve">situer le </w:t>
            </w:r>
            <w:r w:rsidRPr="00D262EA">
              <w:rPr>
                <w:rFonts w:ascii="Rockwell Condensed" w:hAnsi="Rockwell Condensed"/>
                <w:b/>
                <w:spacing w:val="-3"/>
              </w:rPr>
              <w:t xml:space="preserve">niveau </w:t>
            </w:r>
            <w:r w:rsidRPr="00D262EA">
              <w:rPr>
                <w:rFonts w:ascii="Rockwell Condensed" w:hAnsi="Rockwell Condensed"/>
                <w:b/>
              </w:rPr>
              <w:t>collectif des</w:t>
            </w:r>
            <w:r w:rsidRPr="00D262EA">
              <w:rPr>
                <w:rFonts w:ascii="Rockwell Condensed" w:hAnsi="Rockwell Condensed"/>
                <w:b/>
                <w:spacing w:val="-1"/>
              </w:rPr>
              <w:t xml:space="preserve"> </w:t>
            </w:r>
            <w:r w:rsidRPr="00D262EA">
              <w:rPr>
                <w:rFonts w:ascii="Rockwell Condensed" w:hAnsi="Rockwell Condensed"/>
                <w:b/>
              </w:rPr>
              <w:t>élèves,</w:t>
            </w:r>
          </w:p>
        </w:tc>
        <w:tc>
          <w:tcPr>
            <w:tcW w:w="3330" w:type="dxa"/>
          </w:tcPr>
          <w:p w:rsidR="00D02F47" w:rsidRPr="00D262EA" w:rsidRDefault="00D02F47" w:rsidP="00D02F47">
            <w:pPr>
              <w:pStyle w:val="TableParagraph"/>
              <w:numPr>
                <w:ilvl w:val="0"/>
                <w:numId w:val="19"/>
              </w:numPr>
              <w:tabs>
                <w:tab w:val="left" w:pos="194"/>
              </w:tabs>
              <w:spacing w:line="247" w:lineRule="exact"/>
              <w:ind w:left="193"/>
              <w:rPr>
                <w:rFonts w:ascii="Rockwell Condensed" w:hAnsi="Rockwell Condensed"/>
                <w:b/>
              </w:rPr>
            </w:pPr>
            <w:r w:rsidRPr="00D262EA">
              <w:rPr>
                <w:rFonts w:ascii="Rockwell Condensed" w:hAnsi="Rockwell Condensed"/>
                <w:b/>
              </w:rPr>
              <w:t>Gagner le</w:t>
            </w:r>
            <w:r w:rsidRPr="00D262EA">
              <w:rPr>
                <w:rFonts w:ascii="Rockwell Condensed" w:hAnsi="Rockwell Condensed"/>
                <w:b/>
                <w:spacing w:val="-2"/>
              </w:rPr>
              <w:t xml:space="preserve"> </w:t>
            </w:r>
            <w:r w:rsidRPr="00D262EA">
              <w:rPr>
                <w:rFonts w:ascii="Rockwell Condensed" w:hAnsi="Rockwell Condensed"/>
                <w:b/>
              </w:rPr>
              <w:t>service</w:t>
            </w:r>
          </w:p>
          <w:p w:rsidR="00D02F47" w:rsidRPr="00D262EA" w:rsidRDefault="00D02F47" w:rsidP="00D02F47">
            <w:pPr>
              <w:pStyle w:val="TableParagraph"/>
              <w:spacing w:before="1" w:line="252" w:lineRule="exact"/>
              <w:ind w:left="66"/>
              <w:rPr>
                <w:rFonts w:ascii="Rockwell Condensed" w:hAnsi="Rockwell Condensed"/>
                <w:b/>
              </w:rPr>
            </w:pPr>
            <w:r w:rsidRPr="00D262EA">
              <w:rPr>
                <w:rFonts w:ascii="Rockwell Condensed" w:hAnsi="Rockwell Condensed"/>
                <w:b/>
              </w:rPr>
              <w:t>Orienter une passe descendante et</w:t>
            </w:r>
          </w:p>
          <w:p w:rsidR="00D02F47" w:rsidRPr="00D262EA" w:rsidRDefault="00D02F47" w:rsidP="00D02F47">
            <w:pPr>
              <w:pStyle w:val="TableParagraph"/>
              <w:spacing w:line="252" w:lineRule="exact"/>
              <w:ind w:left="66"/>
              <w:rPr>
                <w:rFonts w:ascii="Rockwell Condensed" w:hAnsi="Rockwell Condensed"/>
                <w:b/>
              </w:rPr>
            </w:pPr>
            <w:r w:rsidRPr="00D262EA">
              <w:rPr>
                <w:rFonts w:ascii="Rockwell Condensed" w:hAnsi="Rockwell Condensed"/>
                <w:b/>
              </w:rPr>
              <w:t>précise vers le camp adverse.</w:t>
            </w:r>
          </w:p>
          <w:p w:rsidR="00D02F47" w:rsidRPr="00D262EA" w:rsidRDefault="00D02F47" w:rsidP="00D02F47">
            <w:pPr>
              <w:pStyle w:val="TableParagraph"/>
              <w:numPr>
                <w:ilvl w:val="0"/>
                <w:numId w:val="19"/>
              </w:numPr>
              <w:tabs>
                <w:tab w:val="left" w:pos="225"/>
              </w:tabs>
              <w:ind w:right="64" w:firstLine="0"/>
              <w:rPr>
                <w:rFonts w:ascii="Rockwell Condensed" w:hAnsi="Rockwell Condensed"/>
                <w:b/>
              </w:rPr>
            </w:pPr>
            <w:r w:rsidRPr="00D262EA">
              <w:rPr>
                <w:rFonts w:ascii="Rockwell Condensed" w:hAnsi="Rockwell Condensed"/>
                <w:b/>
              </w:rPr>
              <w:t>Récupérer la balle au moyen de la manchette vers le passeur.</w:t>
            </w:r>
          </w:p>
          <w:p w:rsidR="00D02F47" w:rsidRPr="00D262EA" w:rsidRDefault="00D02F47" w:rsidP="00D02F47">
            <w:pPr>
              <w:pStyle w:val="TableParagraph"/>
              <w:spacing w:before="2"/>
              <w:rPr>
                <w:rFonts w:ascii="Rockwell Condensed" w:hAnsi="Rockwell Condensed"/>
                <w:b/>
              </w:rPr>
            </w:pPr>
          </w:p>
          <w:p w:rsidR="00D02F47" w:rsidRPr="00D262EA" w:rsidRDefault="00D02F47" w:rsidP="00D02F47">
            <w:pPr>
              <w:pStyle w:val="TableParagraph"/>
              <w:ind w:left="66" w:right="124"/>
              <w:rPr>
                <w:rFonts w:ascii="Rockwell Condensed" w:hAnsi="Rockwell Condensed"/>
                <w:b/>
              </w:rPr>
            </w:pPr>
            <w:r w:rsidRPr="00D262EA">
              <w:rPr>
                <w:rFonts w:ascii="Rockwell Condensed" w:hAnsi="Rockwell Condensed"/>
                <w:b/>
              </w:rPr>
              <w:t>- Gagner le point au moyen d’une stratégie collective (réception de balle vers le passeur, passe haute et précise dans la zone antérieure et terminer l’action un renvoi de balle qui mettra en difficulté l’équipe</w:t>
            </w:r>
          </w:p>
          <w:p w:rsidR="00D02F47" w:rsidRPr="00D262EA" w:rsidRDefault="00D02F47" w:rsidP="00D02F47">
            <w:pPr>
              <w:pStyle w:val="TableParagraph"/>
              <w:spacing w:line="239" w:lineRule="exact"/>
              <w:ind w:left="66"/>
              <w:rPr>
                <w:rFonts w:ascii="Rockwell Condensed" w:hAnsi="Rockwell Condensed"/>
                <w:b/>
              </w:rPr>
            </w:pPr>
            <w:r w:rsidRPr="00D262EA">
              <w:rPr>
                <w:rFonts w:ascii="Rockwell Condensed" w:hAnsi="Rockwell Condensed"/>
                <w:b/>
              </w:rPr>
              <w:t>adverse.)</w:t>
            </w:r>
          </w:p>
        </w:tc>
        <w:tc>
          <w:tcPr>
            <w:tcW w:w="121" w:type="dxa"/>
            <w:tcBorders>
              <w:top w:val="nil"/>
              <w:bottom w:val="nil"/>
              <w:right w:val="nil"/>
            </w:tcBorders>
          </w:tcPr>
          <w:p w:rsidR="00D02F47" w:rsidRPr="00D262EA" w:rsidRDefault="00D02F47" w:rsidP="00D02F47">
            <w:pPr>
              <w:pStyle w:val="TableParagraph"/>
              <w:rPr>
                <w:rFonts w:ascii="Rockwell Condensed" w:hAnsi="Rockwell Condensed"/>
                <w:b/>
                <w:sz w:val="20"/>
              </w:rPr>
            </w:pPr>
          </w:p>
        </w:tc>
      </w:tr>
      <w:tr w:rsidR="00D02F47" w:rsidRPr="00D262EA" w:rsidTr="00D02F47">
        <w:trPr>
          <w:trHeight w:val="1314"/>
        </w:trPr>
        <w:tc>
          <w:tcPr>
            <w:tcW w:w="1167" w:type="dxa"/>
            <w:tcBorders>
              <w:bottom w:val="single" w:sz="6" w:space="0" w:color="D99594"/>
            </w:tcBorders>
            <w:shd w:val="clear" w:color="auto" w:fill="00B050"/>
            <w:textDirection w:val="tbRl"/>
          </w:tcPr>
          <w:p w:rsidR="00D02F47" w:rsidRPr="00E525D8" w:rsidRDefault="00D02F47" w:rsidP="00D02F47">
            <w:pPr>
              <w:pStyle w:val="TableParagraph"/>
              <w:spacing w:before="9"/>
              <w:rPr>
                <w:rFonts w:ascii="Rockwell Condensed" w:hAnsi="Rockwell Condensed"/>
                <w:b/>
                <w:color w:val="FFFF00"/>
                <w:sz w:val="24"/>
                <w:szCs w:val="24"/>
              </w:rPr>
            </w:pPr>
          </w:p>
          <w:p w:rsidR="00D02F47" w:rsidRPr="00E525D8" w:rsidRDefault="00D02F47" w:rsidP="00D02F47">
            <w:pPr>
              <w:pStyle w:val="TableParagraph"/>
              <w:ind w:left="359"/>
              <w:rPr>
                <w:rFonts w:ascii="Rockwell Condensed" w:hAnsi="Rockwell Condensed"/>
                <w:b/>
                <w:color w:val="FFFF00"/>
                <w:sz w:val="24"/>
                <w:szCs w:val="24"/>
              </w:rPr>
            </w:pPr>
            <w:r w:rsidRPr="00E525D8">
              <w:rPr>
                <w:rFonts w:ascii="Rockwell Condensed" w:hAnsi="Rockwell Condensed"/>
                <w:b/>
                <w:color w:val="FFFF00"/>
                <w:sz w:val="24"/>
                <w:szCs w:val="24"/>
              </w:rPr>
              <w:t>Finale</w:t>
            </w:r>
          </w:p>
        </w:tc>
        <w:tc>
          <w:tcPr>
            <w:tcW w:w="869" w:type="dxa"/>
            <w:textDirection w:val="btLr"/>
          </w:tcPr>
          <w:p w:rsidR="00D02F47" w:rsidRPr="00D262EA" w:rsidRDefault="00D02F47" w:rsidP="00D02F47">
            <w:pPr>
              <w:pStyle w:val="TableParagraph"/>
              <w:spacing w:before="4"/>
              <w:rPr>
                <w:rFonts w:ascii="Rockwell Condensed" w:hAnsi="Rockwell Condensed"/>
                <w:b/>
                <w:sz w:val="26"/>
              </w:rPr>
            </w:pPr>
          </w:p>
          <w:p w:rsidR="00D02F47" w:rsidRPr="00D262EA" w:rsidRDefault="00D02F47" w:rsidP="00D02F47">
            <w:pPr>
              <w:pStyle w:val="TableParagraph"/>
              <w:ind w:left="-3"/>
              <w:rPr>
                <w:rFonts w:ascii="Rockwell Condensed" w:hAnsi="Rockwell Condensed"/>
                <w:b/>
              </w:rPr>
            </w:pPr>
            <w:r w:rsidRPr="00D262EA">
              <w:rPr>
                <w:rFonts w:ascii="Rockwell Condensed" w:hAnsi="Rockwell Condensed"/>
                <w:b/>
              </w:rPr>
              <w:t>5 min</w:t>
            </w:r>
          </w:p>
        </w:tc>
        <w:tc>
          <w:tcPr>
            <w:tcW w:w="7492" w:type="dxa"/>
            <w:gridSpan w:val="2"/>
          </w:tcPr>
          <w:p w:rsidR="00D02F47" w:rsidRPr="00D262EA" w:rsidRDefault="00D02F47" w:rsidP="00D02F47">
            <w:pPr>
              <w:pStyle w:val="TableParagraph"/>
              <w:spacing w:line="247" w:lineRule="exact"/>
              <w:ind w:left="67"/>
              <w:rPr>
                <w:rFonts w:ascii="Rockwell Condensed" w:hAnsi="Rockwell Condensed"/>
                <w:b/>
              </w:rPr>
            </w:pPr>
            <w:r w:rsidRPr="00D262EA">
              <w:rPr>
                <w:rFonts w:ascii="Rockwell Condensed" w:hAnsi="Rockwell Condensed"/>
                <w:b/>
              </w:rPr>
              <w:t>- Retour au calme, - Bilan de la séance.</w:t>
            </w:r>
          </w:p>
          <w:p w:rsidR="00D02F47" w:rsidRPr="00D262EA" w:rsidRDefault="00D02F47" w:rsidP="00D02F47">
            <w:pPr>
              <w:pStyle w:val="TableParagraph"/>
              <w:spacing w:before="1"/>
              <w:rPr>
                <w:rFonts w:ascii="Rockwell Condensed" w:hAnsi="Rockwell Condensed"/>
                <w:b/>
                <w:sz w:val="24"/>
              </w:rPr>
            </w:pPr>
          </w:p>
          <w:p w:rsidR="00D02F47" w:rsidRPr="00D262EA" w:rsidRDefault="00D02F47" w:rsidP="00D02F47">
            <w:pPr>
              <w:pStyle w:val="TableParagraph"/>
              <w:ind w:left="67"/>
              <w:rPr>
                <w:rFonts w:ascii="Rockwell Condensed" w:hAnsi="Rockwell Condensed"/>
                <w:b/>
              </w:rPr>
            </w:pPr>
            <w:r w:rsidRPr="00D262EA">
              <w:rPr>
                <w:rFonts w:ascii="Rockwell Condensed" w:hAnsi="Rockwell Condensed"/>
                <w:b/>
              </w:rPr>
              <w:t>L’information passe au moment où le changement commence à s’installer</w:t>
            </w:r>
          </w:p>
        </w:tc>
        <w:tc>
          <w:tcPr>
            <w:tcW w:w="2113" w:type="dxa"/>
          </w:tcPr>
          <w:p w:rsidR="00D02F47" w:rsidRPr="00D262EA" w:rsidRDefault="00D02F47" w:rsidP="00D02F47">
            <w:pPr>
              <w:pStyle w:val="TableParagraph"/>
              <w:spacing w:before="8"/>
              <w:rPr>
                <w:rFonts w:ascii="Rockwell Condensed" w:hAnsi="Rockwell Condensed"/>
                <w:b/>
                <w:sz w:val="34"/>
              </w:rPr>
            </w:pPr>
          </w:p>
          <w:p w:rsidR="00D02F47" w:rsidRPr="00D262EA" w:rsidRDefault="00D02F47" w:rsidP="00D02F47">
            <w:pPr>
              <w:pStyle w:val="TableParagraph"/>
              <w:ind w:left="67" w:right="27"/>
              <w:rPr>
                <w:rFonts w:ascii="Rockwell Condensed" w:hAnsi="Rockwell Condensed"/>
                <w:b/>
              </w:rPr>
            </w:pPr>
            <w:r w:rsidRPr="00D262EA">
              <w:rPr>
                <w:rFonts w:ascii="Rockwell Condensed" w:hAnsi="Rockwell Condensed"/>
                <w:b/>
              </w:rPr>
              <w:t>Avoir les feed-back des élèves.</w:t>
            </w:r>
          </w:p>
        </w:tc>
        <w:tc>
          <w:tcPr>
            <w:tcW w:w="3330" w:type="dxa"/>
          </w:tcPr>
          <w:p w:rsidR="00D02F47" w:rsidRPr="00D262EA" w:rsidRDefault="00D02F47" w:rsidP="00D02F47">
            <w:pPr>
              <w:pStyle w:val="TableParagraph"/>
              <w:spacing w:before="7"/>
              <w:rPr>
                <w:rFonts w:ascii="Rockwell Condensed" w:hAnsi="Rockwell Condensed"/>
                <w:b/>
                <w:sz w:val="23"/>
              </w:rPr>
            </w:pPr>
          </w:p>
          <w:p w:rsidR="00D02F47" w:rsidRPr="00D262EA" w:rsidRDefault="00D02F47" w:rsidP="00D02F47">
            <w:pPr>
              <w:pStyle w:val="TableParagraph"/>
              <w:tabs>
                <w:tab w:val="left" w:pos="412"/>
                <w:tab w:val="left" w:pos="1813"/>
                <w:tab w:val="left" w:pos="2295"/>
                <w:tab w:val="left" w:pos="2727"/>
              </w:tabs>
              <w:ind w:left="66" w:right="61"/>
              <w:rPr>
                <w:rFonts w:ascii="Rockwell Condensed" w:hAnsi="Rockwell Condensed"/>
                <w:b/>
              </w:rPr>
            </w:pPr>
            <w:r w:rsidRPr="00D262EA">
              <w:rPr>
                <w:rFonts w:ascii="Rockwell Condensed" w:hAnsi="Rockwell Condensed"/>
                <w:b/>
              </w:rPr>
              <w:t>-</w:t>
            </w:r>
            <w:r w:rsidRPr="00D262EA">
              <w:rPr>
                <w:rFonts w:ascii="Rockwell Condensed" w:hAnsi="Rockwell Condensed"/>
                <w:b/>
              </w:rPr>
              <w:tab/>
              <w:t>Participation</w:t>
            </w:r>
            <w:r w:rsidRPr="00D262EA">
              <w:rPr>
                <w:rFonts w:ascii="Rockwell Condensed" w:hAnsi="Rockwell Condensed"/>
                <w:b/>
              </w:rPr>
              <w:tab/>
              <w:t>de</w:t>
            </w:r>
            <w:r w:rsidRPr="00D262EA">
              <w:rPr>
                <w:rFonts w:ascii="Rockwell Condensed" w:hAnsi="Rockwell Condensed"/>
                <w:b/>
              </w:rPr>
              <w:tab/>
              <w:t>la</w:t>
            </w:r>
            <w:r w:rsidRPr="00D262EA">
              <w:rPr>
                <w:rFonts w:ascii="Rockwell Condensed" w:hAnsi="Rockwell Condensed"/>
                <w:b/>
              </w:rPr>
              <w:tab/>
            </w:r>
            <w:r w:rsidRPr="00D262EA">
              <w:rPr>
                <w:rFonts w:ascii="Rockwell Condensed" w:hAnsi="Rockwell Condensed"/>
                <w:b/>
                <w:spacing w:val="-3"/>
              </w:rPr>
              <w:t xml:space="preserve">classe </w:t>
            </w:r>
            <w:r w:rsidRPr="00D262EA">
              <w:rPr>
                <w:rFonts w:ascii="Rockwell Condensed" w:hAnsi="Rockwell Condensed"/>
                <w:b/>
              </w:rPr>
              <w:t>questions /</w:t>
            </w:r>
            <w:r w:rsidRPr="00D262EA">
              <w:rPr>
                <w:rFonts w:ascii="Rockwell Condensed" w:hAnsi="Rockwell Condensed"/>
                <w:b/>
                <w:spacing w:val="-1"/>
              </w:rPr>
              <w:t xml:space="preserve"> </w:t>
            </w:r>
            <w:r w:rsidRPr="00D262EA">
              <w:rPr>
                <w:rFonts w:ascii="Rockwell Condensed" w:hAnsi="Rockwell Condensed"/>
                <w:b/>
              </w:rPr>
              <w:t>réponses</w:t>
            </w:r>
          </w:p>
        </w:tc>
        <w:tc>
          <w:tcPr>
            <w:tcW w:w="121" w:type="dxa"/>
            <w:tcBorders>
              <w:top w:val="nil"/>
              <w:bottom w:val="nil"/>
              <w:right w:val="nil"/>
            </w:tcBorders>
          </w:tcPr>
          <w:p w:rsidR="00D02F47" w:rsidRPr="00D262EA" w:rsidRDefault="00D02F47" w:rsidP="00D02F47">
            <w:pPr>
              <w:pStyle w:val="TableParagraph"/>
              <w:rPr>
                <w:rFonts w:ascii="Rockwell Condensed" w:hAnsi="Rockwell Condensed"/>
                <w:b/>
                <w:sz w:val="20"/>
              </w:rPr>
            </w:pPr>
          </w:p>
        </w:tc>
      </w:tr>
    </w:tbl>
    <w:p w:rsidR="00D57BA2" w:rsidRDefault="00D57BA2">
      <w:pPr>
        <w:pStyle w:val="Corpsdetexte"/>
        <w:rPr>
          <w:sz w:val="12"/>
        </w:rPr>
      </w:pPr>
    </w:p>
    <w:p w:rsidR="00D57BA2" w:rsidRDefault="000B1172">
      <w:pPr>
        <w:pStyle w:val="Corpsdetexte"/>
        <w:spacing w:line="28" w:lineRule="exact"/>
        <w:ind w:left="496"/>
        <w:rPr>
          <w:sz w:val="2"/>
        </w:rPr>
      </w:pPr>
      <w:r>
        <w:rPr>
          <w:noProof/>
          <w:sz w:val="2"/>
          <w:lang w:eastAsia="fr-FR"/>
        </w:rPr>
        <mc:AlternateContent>
          <mc:Choice Requires="wpg">
            <w:drawing>
              <wp:inline distT="0" distB="0" distL="0" distR="0">
                <wp:extent cx="508000" cy="18415"/>
                <wp:effectExtent l="0" t="0" r="0" b="2540"/>
                <wp:docPr id="6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000" cy="18415"/>
                          <a:chOff x="0" y="0"/>
                          <a:chExt cx="800" cy="29"/>
                        </a:xfrm>
                      </wpg:grpSpPr>
                      <wps:wsp>
                        <wps:cNvPr id="64" name="Freeform 33"/>
                        <wps:cNvSpPr>
                          <a:spLocks/>
                        </wps:cNvSpPr>
                        <wps:spPr bwMode="auto">
                          <a:xfrm>
                            <a:off x="0" y="0"/>
                            <a:ext cx="800" cy="29"/>
                          </a:xfrm>
                          <a:custGeom>
                            <a:avLst/>
                            <a:gdLst>
                              <a:gd name="T0" fmla="*/ 799 w 800"/>
                              <a:gd name="T1" fmla="*/ 0 h 29"/>
                              <a:gd name="T2" fmla="*/ 67 w 800"/>
                              <a:gd name="T3" fmla="*/ 0 h 29"/>
                              <a:gd name="T4" fmla="*/ 10 w 800"/>
                              <a:gd name="T5" fmla="*/ 0 h 29"/>
                              <a:gd name="T6" fmla="*/ 0 w 800"/>
                              <a:gd name="T7" fmla="*/ 0 h 29"/>
                              <a:gd name="T8" fmla="*/ 0 w 800"/>
                              <a:gd name="T9" fmla="*/ 29 h 29"/>
                              <a:gd name="T10" fmla="*/ 10 w 800"/>
                              <a:gd name="T11" fmla="*/ 29 h 29"/>
                              <a:gd name="T12" fmla="*/ 67 w 800"/>
                              <a:gd name="T13" fmla="*/ 29 h 29"/>
                              <a:gd name="T14" fmla="*/ 799 w 800"/>
                              <a:gd name="T15" fmla="*/ 29 h 29"/>
                              <a:gd name="T16" fmla="*/ 799 w 800"/>
                              <a:gd name="T17"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0" h="29">
                                <a:moveTo>
                                  <a:pt x="799" y="0"/>
                                </a:moveTo>
                                <a:lnTo>
                                  <a:pt x="67" y="0"/>
                                </a:lnTo>
                                <a:lnTo>
                                  <a:pt x="10" y="0"/>
                                </a:lnTo>
                                <a:lnTo>
                                  <a:pt x="0" y="0"/>
                                </a:lnTo>
                                <a:lnTo>
                                  <a:pt x="0" y="29"/>
                                </a:lnTo>
                                <a:lnTo>
                                  <a:pt x="10" y="29"/>
                                </a:lnTo>
                                <a:lnTo>
                                  <a:pt x="67" y="29"/>
                                </a:lnTo>
                                <a:lnTo>
                                  <a:pt x="799" y="29"/>
                                </a:lnTo>
                                <a:lnTo>
                                  <a:pt x="799" y="0"/>
                                </a:lnTo>
                                <a:close/>
                              </a:path>
                            </a:pathLst>
                          </a:custGeom>
                          <a:solidFill>
                            <a:srgbClr val="D9959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0B005BF" id="Group 32" o:spid="_x0000_s1026" style="width:40pt;height:1.45pt;mso-position-horizontal-relative:char;mso-position-vertical-relative:line" coordsize="80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">
                <v:shape id="Freeform 33" o:spid="_x0000_s1027" style="position:absolute;width:800;height:29;visibility:visible;mso-wrap-style:square;v-text-anchor:top" coordsize="80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Q+cIA&#10;AADbAAAADwAAAGRycy9kb3ducmV2LnhtbESPT2sCMRTE7wW/Q3hCb92sdhHZGkUEoSfpqgePj83b&#10;P3XzEpJU12/fFAoeh5n5DbPajGYQN/Kht6xgluUgiGure24VnE/7tyWIEJE1DpZJwYMCbNaTlxWW&#10;2t65otsxtiJBOJSooIvRlVKGuiODIbOOOHmN9QZjkr6V2uM9wc0g53m+kAZ7TgsdOtp1VF+PP0ZB&#10;9Xhf4ndjvvyhqBw11eUwuEKp1+m4/QARaYzP8H/7UytYFPD3Jf0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r9D5wgAAANsAAAAPAAAAAAAAAAAAAAAAAJgCAABkcnMvZG93&#10;bnJldi54bWxQSwUGAAAAAAQABAD1AAAAhwMAAAAA&#10;" path="m799,l67,,10,,,,,29r10,l67,29r732,l799,xe" fillcolor="#d99594" stroked="f">
                  <v:path arrowok="t" o:connecttype="custom" o:connectlocs="799,0;67,0;10,0;0,0;0,29;10,29;67,29;799,29;799,0" o:connectangles="0,0,0,0,0,0,0,0,0"/>
                </v:shape>
                <w10:anchorlock/>
              </v:group>
            </w:pict>
          </mc:Fallback>
        </mc:AlternateContent>
      </w:r>
    </w:p>
    <w:p w:rsidR="00D57BA2" w:rsidRDefault="00D57BA2">
      <w:pPr>
        <w:spacing w:line="28" w:lineRule="exact"/>
        <w:rPr>
          <w:sz w:val="2"/>
        </w:rPr>
        <w:sectPr w:rsidR="00D57BA2">
          <w:pgSz w:w="16840" w:h="11910" w:orient="landscape"/>
          <w:pgMar w:top="98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tbl>
      <w:tblPr>
        <w:tblStyle w:val="TableNormal"/>
        <w:tblW w:w="0" w:type="auto"/>
        <w:tblInd w:w="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79"/>
        <w:gridCol w:w="2222"/>
        <w:gridCol w:w="1807"/>
        <w:gridCol w:w="1807"/>
        <w:gridCol w:w="1809"/>
        <w:gridCol w:w="3343"/>
      </w:tblGrid>
      <w:tr w:rsidR="00D57BA2" w:rsidRPr="00CF129C" w:rsidTr="003B625C">
        <w:trPr>
          <w:trHeight w:val="254"/>
        </w:trPr>
        <w:tc>
          <w:tcPr>
            <w:tcW w:w="3679" w:type="dxa"/>
            <w:shd w:val="clear" w:color="auto" w:fill="00B050"/>
          </w:tcPr>
          <w:p w:rsidR="00D57BA2" w:rsidRPr="003B625C" w:rsidRDefault="00FC6C75">
            <w:pPr>
              <w:pStyle w:val="TableParagraph"/>
              <w:spacing w:before="1" w:line="233" w:lineRule="exact"/>
              <w:ind w:left="66"/>
              <w:rPr>
                <w:rFonts w:ascii="Rockwell Condensed" w:hAnsi="Rockwell Condensed"/>
                <w:b/>
                <w:color w:val="FFFF00"/>
              </w:rPr>
            </w:pPr>
            <w:r w:rsidRPr="003B625C">
              <w:rPr>
                <w:rFonts w:ascii="Rockwell Condensed" w:hAnsi="Rockwell Condensed"/>
                <w:b/>
                <w:color w:val="FFFF00"/>
              </w:rPr>
              <w:lastRenderedPageBreak/>
              <w:t>Module</w:t>
            </w:r>
          </w:p>
        </w:tc>
        <w:tc>
          <w:tcPr>
            <w:tcW w:w="2222" w:type="dxa"/>
            <w:shd w:val="clear" w:color="auto" w:fill="00B050"/>
          </w:tcPr>
          <w:p w:rsidR="00D57BA2" w:rsidRPr="003B625C" w:rsidRDefault="00FC6C75">
            <w:pPr>
              <w:pStyle w:val="TableParagraph"/>
              <w:spacing w:before="1" w:line="233" w:lineRule="exact"/>
              <w:ind w:left="377" w:right="371"/>
              <w:jc w:val="center"/>
              <w:rPr>
                <w:rFonts w:ascii="Rockwell Condensed" w:hAnsi="Rockwell Condensed"/>
                <w:b/>
                <w:color w:val="FFFF00"/>
              </w:rPr>
            </w:pPr>
            <w:r w:rsidRPr="003B625C">
              <w:rPr>
                <w:rFonts w:ascii="Rockwell Condensed" w:hAnsi="Rockwell Condensed"/>
                <w:b/>
                <w:color w:val="FFFF00"/>
              </w:rPr>
              <w:t>Groupe D’APS</w:t>
            </w:r>
          </w:p>
        </w:tc>
        <w:tc>
          <w:tcPr>
            <w:tcW w:w="1807" w:type="dxa"/>
            <w:shd w:val="clear" w:color="auto" w:fill="00B050"/>
          </w:tcPr>
          <w:p w:rsidR="00D57BA2" w:rsidRPr="003B625C" w:rsidRDefault="00FC6C75">
            <w:pPr>
              <w:pStyle w:val="TableParagraph"/>
              <w:spacing w:before="1" w:line="233" w:lineRule="exact"/>
              <w:ind w:left="263" w:right="252"/>
              <w:jc w:val="center"/>
              <w:rPr>
                <w:rFonts w:ascii="Rockwell Condensed" w:hAnsi="Rockwell Condensed"/>
                <w:b/>
                <w:color w:val="FFFF00"/>
              </w:rPr>
            </w:pPr>
            <w:r w:rsidRPr="003B625C">
              <w:rPr>
                <w:rFonts w:ascii="Rockwell Condensed" w:hAnsi="Rockwell Condensed"/>
                <w:b/>
                <w:color w:val="FFFF00"/>
              </w:rPr>
              <w:t>APS Support</w:t>
            </w:r>
          </w:p>
        </w:tc>
        <w:tc>
          <w:tcPr>
            <w:tcW w:w="1807" w:type="dxa"/>
            <w:shd w:val="clear" w:color="auto" w:fill="00B050"/>
          </w:tcPr>
          <w:p w:rsidR="00D57BA2" w:rsidRPr="003B625C" w:rsidRDefault="00FC6C75">
            <w:pPr>
              <w:pStyle w:val="TableParagraph"/>
              <w:spacing w:before="1" w:line="233" w:lineRule="exact"/>
              <w:ind w:right="154"/>
              <w:jc w:val="right"/>
              <w:rPr>
                <w:rFonts w:ascii="Rockwell Condensed" w:hAnsi="Rockwell Condensed"/>
                <w:b/>
                <w:color w:val="FFFF00"/>
              </w:rPr>
            </w:pPr>
            <w:r w:rsidRPr="003B625C">
              <w:rPr>
                <w:rFonts w:ascii="Rockwell Condensed" w:hAnsi="Rockwell Condensed"/>
                <w:b/>
                <w:color w:val="FFFF00"/>
              </w:rPr>
              <w:t>Niveau Scolaire</w:t>
            </w:r>
          </w:p>
        </w:tc>
        <w:tc>
          <w:tcPr>
            <w:tcW w:w="1809" w:type="dxa"/>
            <w:shd w:val="clear" w:color="auto" w:fill="00B050"/>
          </w:tcPr>
          <w:p w:rsidR="00D57BA2" w:rsidRPr="003B625C" w:rsidRDefault="00FC6C75">
            <w:pPr>
              <w:pStyle w:val="TableParagraph"/>
              <w:spacing w:before="1" w:line="233" w:lineRule="exact"/>
              <w:ind w:left="399" w:right="388"/>
              <w:jc w:val="center"/>
              <w:rPr>
                <w:rFonts w:ascii="Rockwell Condensed" w:hAnsi="Rockwell Condensed"/>
                <w:b/>
                <w:color w:val="FFFF00"/>
              </w:rPr>
            </w:pPr>
            <w:r w:rsidRPr="003B625C">
              <w:rPr>
                <w:rFonts w:ascii="Rockwell Condensed" w:hAnsi="Rockwell Condensed"/>
                <w:b/>
                <w:color w:val="FFFF00"/>
              </w:rPr>
              <w:t>Séance N0</w:t>
            </w:r>
          </w:p>
        </w:tc>
        <w:tc>
          <w:tcPr>
            <w:tcW w:w="3343" w:type="dxa"/>
            <w:shd w:val="clear" w:color="auto" w:fill="00B050"/>
          </w:tcPr>
          <w:p w:rsidR="00D57BA2" w:rsidRPr="003B625C" w:rsidRDefault="00FC6C75">
            <w:pPr>
              <w:pStyle w:val="TableParagraph"/>
              <w:spacing w:before="1" w:line="233" w:lineRule="exact"/>
              <w:ind w:left="789" w:right="778"/>
              <w:jc w:val="center"/>
              <w:rPr>
                <w:rFonts w:ascii="Rockwell Condensed" w:hAnsi="Rockwell Condensed"/>
                <w:b/>
                <w:color w:val="FFFF00"/>
              </w:rPr>
            </w:pPr>
            <w:r w:rsidRPr="003B625C">
              <w:rPr>
                <w:rFonts w:ascii="Rockwell Condensed" w:hAnsi="Rockwell Condensed"/>
                <w:b/>
                <w:color w:val="FFFF00"/>
              </w:rPr>
              <w:t>Matériel</w:t>
            </w:r>
          </w:p>
        </w:tc>
      </w:tr>
      <w:tr w:rsidR="00D57BA2" w:rsidRPr="00CF129C">
        <w:trPr>
          <w:trHeight w:val="673"/>
        </w:trPr>
        <w:tc>
          <w:tcPr>
            <w:tcW w:w="3679" w:type="dxa"/>
          </w:tcPr>
          <w:p w:rsidR="00D57BA2" w:rsidRPr="00CF129C" w:rsidRDefault="00B952DC">
            <w:pPr>
              <w:pStyle w:val="TableParagraph"/>
              <w:ind w:left="67" w:right="162"/>
              <w:rPr>
                <w:rFonts w:ascii="Rockwell Condensed" w:hAnsi="Rockwell Condensed"/>
                <w:b/>
                <w:i/>
                <w:sz w:val="18"/>
              </w:rPr>
            </w:pPr>
            <w:r w:rsidRPr="00B952DC">
              <w:rPr>
                <w:rFonts w:ascii="Rockwell Condensed" w:hAnsi="Rockwell Condensed"/>
                <w:b/>
                <w:i/>
                <w:sz w:val="18"/>
              </w:rPr>
              <w:t>Voir projet</w:t>
            </w:r>
          </w:p>
        </w:tc>
        <w:tc>
          <w:tcPr>
            <w:tcW w:w="2222" w:type="dxa"/>
          </w:tcPr>
          <w:p w:rsidR="00D57BA2" w:rsidRPr="00CF129C" w:rsidRDefault="00FC6C75">
            <w:pPr>
              <w:pStyle w:val="TableParagraph"/>
              <w:spacing w:line="202" w:lineRule="exact"/>
              <w:ind w:left="377" w:right="371"/>
              <w:jc w:val="center"/>
              <w:rPr>
                <w:rFonts w:ascii="Rockwell Condensed" w:hAnsi="Rockwell Condensed"/>
                <w:b/>
                <w:i/>
                <w:szCs w:val="28"/>
              </w:rPr>
            </w:pPr>
            <w:r w:rsidRPr="00CF129C">
              <w:rPr>
                <w:rFonts w:ascii="Rockwell Condensed" w:hAnsi="Rockwell Condensed"/>
                <w:b/>
                <w:i/>
                <w:szCs w:val="28"/>
              </w:rPr>
              <w:t>Sports collectifs</w:t>
            </w:r>
          </w:p>
        </w:tc>
        <w:tc>
          <w:tcPr>
            <w:tcW w:w="1807" w:type="dxa"/>
          </w:tcPr>
          <w:p w:rsidR="00D57BA2" w:rsidRPr="00CF129C" w:rsidRDefault="00FC6C75">
            <w:pPr>
              <w:pStyle w:val="TableParagraph"/>
              <w:spacing w:line="202" w:lineRule="exact"/>
              <w:ind w:left="263" w:right="251"/>
              <w:jc w:val="center"/>
              <w:rPr>
                <w:rFonts w:ascii="Rockwell Condensed" w:hAnsi="Rockwell Condensed"/>
                <w:b/>
                <w:i/>
                <w:szCs w:val="28"/>
              </w:rPr>
            </w:pPr>
            <w:r w:rsidRPr="00CF129C">
              <w:rPr>
                <w:rFonts w:ascii="Rockwell Condensed" w:hAnsi="Rockwell Condensed"/>
                <w:b/>
                <w:i/>
                <w:szCs w:val="28"/>
              </w:rPr>
              <w:t>volley-ball</w:t>
            </w:r>
          </w:p>
        </w:tc>
        <w:tc>
          <w:tcPr>
            <w:tcW w:w="1807" w:type="dxa"/>
          </w:tcPr>
          <w:p w:rsidR="00D57BA2" w:rsidRPr="00CF129C" w:rsidRDefault="00D262EA">
            <w:pPr>
              <w:pStyle w:val="TableParagraph"/>
              <w:spacing w:line="202" w:lineRule="exact"/>
              <w:ind w:right="213"/>
              <w:jc w:val="right"/>
              <w:rPr>
                <w:rFonts w:ascii="Rockwell Condensed" w:hAnsi="Rockwell Condensed"/>
                <w:b/>
                <w:i/>
                <w:szCs w:val="28"/>
              </w:rPr>
            </w:pPr>
            <w:r w:rsidRPr="00CF129C">
              <w:rPr>
                <w:rFonts w:ascii="Rockwell Condensed" w:hAnsi="Rockwell Condensed"/>
                <w:b/>
                <w:i/>
                <w:szCs w:val="28"/>
              </w:rPr>
              <w:t>3</w:t>
            </w:r>
            <w:r w:rsidR="00FC6C75" w:rsidRPr="00CF129C">
              <w:rPr>
                <w:rFonts w:ascii="Rockwell Condensed" w:hAnsi="Rockwell Condensed"/>
                <w:b/>
                <w:i/>
                <w:szCs w:val="28"/>
                <w:vertAlign w:val="superscript"/>
              </w:rPr>
              <w:t>ème</w:t>
            </w:r>
            <w:r w:rsidR="00FC6C75" w:rsidRPr="00CF129C">
              <w:rPr>
                <w:rFonts w:ascii="Rockwell Condensed" w:hAnsi="Rockwell Condensed"/>
                <w:b/>
                <w:i/>
                <w:szCs w:val="28"/>
              </w:rPr>
              <w:t xml:space="preserve"> Année collège</w:t>
            </w:r>
          </w:p>
        </w:tc>
        <w:tc>
          <w:tcPr>
            <w:tcW w:w="1809" w:type="dxa"/>
          </w:tcPr>
          <w:p w:rsidR="00D57BA2" w:rsidRPr="00CF129C" w:rsidRDefault="00FC6C75">
            <w:pPr>
              <w:pStyle w:val="TableParagraph"/>
              <w:spacing w:line="202" w:lineRule="exact"/>
              <w:ind w:left="5"/>
              <w:jc w:val="center"/>
              <w:rPr>
                <w:rFonts w:ascii="Rockwell Condensed" w:hAnsi="Rockwell Condensed"/>
                <w:b/>
                <w:i/>
                <w:szCs w:val="28"/>
              </w:rPr>
            </w:pPr>
            <w:r w:rsidRPr="00CF129C">
              <w:rPr>
                <w:rFonts w:ascii="Rockwell Condensed" w:hAnsi="Rockwell Condensed"/>
                <w:b/>
                <w:i/>
                <w:szCs w:val="28"/>
              </w:rPr>
              <w:t>2</w:t>
            </w:r>
          </w:p>
        </w:tc>
        <w:tc>
          <w:tcPr>
            <w:tcW w:w="3343" w:type="dxa"/>
          </w:tcPr>
          <w:p w:rsidR="00D57BA2" w:rsidRPr="00CF129C" w:rsidRDefault="00FC6C75">
            <w:pPr>
              <w:pStyle w:val="TableParagraph"/>
              <w:spacing w:line="202" w:lineRule="exact"/>
              <w:ind w:left="793" w:right="778"/>
              <w:jc w:val="center"/>
              <w:rPr>
                <w:rFonts w:ascii="Rockwell Condensed" w:hAnsi="Rockwell Condensed"/>
                <w:b/>
                <w:i/>
                <w:szCs w:val="28"/>
              </w:rPr>
            </w:pPr>
            <w:r w:rsidRPr="00CF129C">
              <w:rPr>
                <w:rFonts w:ascii="Rockwell Condensed" w:hAnsi="Rockwell Condensed"/>
                <w:b/>
                <w:i/>
                <w:szCs w:val="28"/>
              </w:rPr>
              <w:t>Ballons, dossards, plots</w:t>
            </w:r>
          </w:p>
        </w:tc>
      </w:tr>
    </w:tbl>
    <w:p w:rsidR="00D57BA2" w:rsidRDefault="00D57BA2">
      <w:pPr>
        <w:pStyle w:val="Corpsdetexte"/>
        <w:spacing w:before="9"/>
        <w:rPr>
          <w:sz w:val="21"/>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
        <w:gridCol w:w="1217"/>
        <w:gridCol w:w="2738"/>
        <w:gridCol w:w="4327"/>
        <w:gridCol w:w="4449"/>
        <w:gridCol w:w="2102"/>
        <w:gridCol w:w="355"/>
      </w:tblGrid>
      <w:tr w:rsidR="00D57BA2">
        <w:trPr>
          <w:trHeight w:val="328"/>
        </w:trPr>
        <w:tc>
          <w:tcPr>
            <w:tcW w:w="15281" w:type="dxa"/>
            <w:gridSpan w:val="7"/>
            <w:tcBorders>
              <w:bottom w:val="single" w:sz="8" w:space="0" w:color="000000"/>
            </w:tcBorders>
            <w:shd w:val="clear" w:color="auto" w:fill="C4BC96"/>
          </w:tcPr>
          <w:p w:rsidR="00D57BA2" w:rsidRPr="00CF129C" w:rsidRDefault="00FC6C75" w:rsidP="003359A1">
            <w:pPr>
              <w:pStyle w:val="TableParagraph"/>
              <w:spacing w:before="56" w:line="252" w:lineRule="exact"/>
              <w:ind w:left="112"/>
              <w:rPr>
                <w:rFonts w:ascii="Rockwell Condensed" w:hAnsi="Rockwell Condensed"/>
                <w:b/>
              </w:rPr>
            </w:pPr>
            <w:r w:rsidRPr="00CF129C">
              <w:rPr>
                <w:rFonts w:ascii="Rockwell Condensed" w:hAnsi="Rockwell Condensed"/>
                <w:b/>
              </w:rPr>
              <w:t xml:space="preserve">Objectif de la séance </w:t>
            </w:r>
            <w:r w:rsidR="00CF129C" w:rsidRPr="00CF129C">
              <w:rPr>
                <w:rFonts w:ascii="Rockwell Condensed" w:hAnsi="Rockwell Condensed"/>
                <w:b/>
              </w:rPr>
              <w:t xml:space="preserve">: </w:t>
            </w:r>
            <w:r w:rsidR="003359A1">
              <w:rPr>
                <w:rFonts w:ascii="Rockwell Condensed" w:hAnsi="Rockwell Condensed"/>
                <w:b/>
                <w:sz w:val="20"/>
              </w:rPr>
              <w:t>S</w:t>
            </w:r>
            <w:r w:rsidR="00CF129C" w:rsidRPr="00CF129C">
              <w:rPr>
                <w:rFonts w:ascii="Rockwell Condensed" w:hAnsi="Rockwell Condensed"/>
                <w:b/>
                <w:sz w:val="20"/>
              </w:rPr>
              <w:t>ervir</w:t>
            </w:r>
            <w:r w:rsidRPr="00CF129C">
              <w:rPr>
                <w:rFonts w:ascii="Rockwell Condensed" w:hAnsi="Rockwell Condensed"/>
                <w:b/>
                <w:sz w:val="20"/>
              </w:rPr>
              <w:t xml:space="preserve"> en balancier bas un ballon par –dessus de filet et dans les limites de terrain</w:t>
            </w:r>
            <w:r w:rsidRPr="00CF129C">
              <w:rPr>
                <w:rFonts w:ascii="Rockwell Condensed" w:hAnsi="Rockwell Condensed"/>
                <w:b/>
              </w:rPr>
              <w:t>. Pour gagner le point</w:t>
            </w:r>
          </w:p>
        </w:tc>
      </w:tr>
      <w:tr w:rsidR="00D57BA2" w:rsidTr="00E525D8">
        <w:trPr>
          <w:trHeight w:val="457"/>
        </w:trPr>
        <w:tc>
          <w:tcPr>
            <w:tcW w:w="93" w:type="dxa"/>
            <w:vMerge w:val="restart"/>
            <w:tcBorders>
              <w:left w:val="nil"/>
              <w:bottom w:val="nil"/>
            </w:tcBorders>
          </w:tcPr>
          <w:p w:rsidR="00D57BA2" w:rsidRDefault="00D57BA2">
            <w:pPr>
              <w:pStyle w:val="TableParagraph"/>
              <w:rPr>
                <w:sz w:val="18"/>
              </w:rPr>
            </w:pPr>
          </w:p>
        </w:tc>
        <w:tc>
          <w:tcPr>
            <w:tcW w:w="1217" w:type="dxa"/>
            <w:tcBorders>
              <w:top w:val="single" w:sz="8" w:space="0" w:color="000000"/>
            </w:tcBorders>
            <w:shd w:val="clear" w:color="auto" w:fill="00B050"/>
          </w:tcPr>
          <w:p w:rsidR="00D57BA2" w:rsidRPr="00E525D8" w:rsidRDefault="00FC6C75">
            <w:pPr>
              <w:pStyle w:val="TableParagraph"/>
              <w:spacing w:before="122"/>
              <w:ind w:left="115" w:right="108"/>
              <w:jc w:val="center"/>
              <w:rPr>
                <w:rFonts w:ascii="Tahoma"/>
                <w:b/>
                <w:color w:val="FFFF00"/>
                <w:szCs w:val="28"/>
              </w:rPr>
            </w:pPr>
            <w:r w:rsidRPr="00E525D8">
              <w:rPr>
                <w:rFonts w:ascii="Tahoma"/>
                <w:b/>
                <w:color w:val="FFFF00"/>
                <w:szCs w:val="28"/>
              </w:rPr>
              <w:t>Partie</w:t>
            </w:r>
          </w:p>
        </w:tc>
        <w:tc>
          <w:tcPr>
            <w:tcW w:w="2738" w:type="dxa"/>
            <w:tcBorders>
              <w:top w:val="single" w:sz="8" w:space="0" w:color="000000"/>
            </w:tcBorders>
            <w:shd w:val="clear" w:color="auto" w:fill="00B050"/>
          </w:tcPr>
          <w:p w:rsidR="00D57BA2" w:rsidRPr="00E525D8" w:rsidRDefault="00FC6C75">
            <w:pPr>
              <w:pStyle w:val="TableParagraph"/>
              <w:spacing w:before="122"/>
              <w:ind w:left="1191" w:right="1182"/>
              <w:jc w:val="center"/>
              <w:rPr>
                <w:rFonts w:ascii="Rockwell Condensed" w:hAnsi="Rockwell Condensed"/>
                <w:b/>
                <w:color w:val="FFFF00"/>
                <w:szCs w:val="28"/>
              </w:rPr>
            </w:pPr>
            <w:r w:rsidRPr="00E525D8">
              <w:rPr>
                <w:rFonts w:ascii="Rockwell Condensed" w:hAnsi="Rockwell Condensed"/>
                <w:b/>
                <w:color w:val="FFFF00"/>
                <w:szCs w:val="28"/>
              </w:rPr>
              <w:t>But</w:t>
            </w:r>
          </w:p>
        </w:tc>
        <w:tc>
          <w:tcPr>
            <w:tcW w:w="4327" w:type="dxa"/>
            <w:tcBorders>
              <w:top w:val="single" w:sz="8" w:space="0" w:color="000000"/>
            </w:tcBorders>
            <w:shd w:val="clear" w:color="auto" w:fill="00B050"/>
          </w:tcPr>
          <w:p w:rsidR="00D57BA2" w:rsidRPr="00E525D8" w:rsidRDefault="00FC6C75">
            <w:pPr>
              <w:pStyle w:val="TableParagraph"/>
              <w:spacing w:before="122"/>
              <w:ind w:left="113" w:right="102"/>
              <w:jc w:val="center"/>
              <w:rPr>
                <w:rFonts w:ascii="Rockwell Condensed" w:hAnsi="Rockwell Condensed"/>
                <w:b/>
                <w:color w:val="FFFF00"/>
                <w:szCs w:val="28"/>
              </w:rPr>
            </w:pPr>
            <w:r w:rsidRPr="00E525D8">
              <w:rPr>
                <w:rFonts w:ascii="Rockwell Condensed" w:hAnsi="Rockwell Condensed"/>
                <w:b/>
                <w:color w:val="FFFF00"/>
                <w:szCs w:val="28"/>
              </w:rPr>
              <w:t>Description</w:t>
            </w:r>
          </w:p>
        </w:tc>
        <w:tc>
          <w:tcPr>
            <w:tcW w:w="4449" w:type="dxa"/>
            <w:tcBorders>
              <w:top w:val="single" w:sz="8" w:space="0" w:color="000000"/>
            </w:tcBorders>
            <w:shd w:val="clear" w:color="auto" w:fill="00B050"/>
          </w:tcPr>
          <w:p w:rsidR="00D57BA2" w:rsidRPr="00E525D8" w:rsidRDefault="00FC6C75">
            <w:pPr>
              <w:pStyle w:val="TableParagraph"/>
              <w:spacing w:before="122"/>
              <w:ind w:left="1803" w:right="1801"/>
              <w:jc w:val="center"/>
              <w:rPr>
                <w:rFonts w:ascii="Rockwell Condensed" w:hAnsi="Rockwell Condensed"/>
                <w:b/>
                <w:color w:val="FFFF00"/>
                <w:szCs w:val="28"/>
              </w:rPr>
            </w:pPr>
            <w:r w:rsidRPr="00E525D8">
              <w:rPr>
                <w:rFonts w:ascii="Rockwell Condensed" w:hAnsi="Rockwell Condensed"/>
                <w:b/>
                <w:color w:val="FFFF00"/>
                <w:szCs w:val="28"/>
              </w:rPr>
              <w:t>Schéma</w:t>
            </w:r>
          </w:p>
        </w:tc>
        <w:tc>
          <w:tcPr>
            <w:tcW w:w="2102" w:type="dxa"/>
            <w:tcBorders>
              <w:top w:val="single" w:sz="8" w:space="0" w:color="000000"/>
            </w:tcBorders>
            <w:shd w:val="clear" w:color="auto" w:fill="00B050"/>
          </w:tcPr>
          <w:p w:rsidR="00D57BA2" w:rsidRPr="00E525D8" w:rsidRDefault="00FC6C75">
            <w:pPr>
              <w:pStyle w:val="TableParagraph"/>
              <w:spacing w:before="11" w:line="220" w:lineRule="atLeast"/>
              <w:ind w:left="493" w:right="464" w:firstLine="36"/>
              <w:rPr>
                <w:rFonts w:ascii="Rockwell Condensed" w:hAnsi="Rockwell Condensed"/>
                <w:b/>
                <w:color w:val="FFFF00"/>
                <w:szCs w:val="28"/>
              </w:rPr>
            </w:pPr>
            <w:r w:rsidRPr="00E525D8">
              <w:rPr>
                <w:rFonts w:ascii="Rockwell Condensed" w:hAnsi="Rockwell Condensed"/>
                <w:b/>
                <w:color w:val="FFFF00"/>
                <w:szCs w:val="28"/>
              </w:rPr>
              <w:t>Indicateurs d’évaluation</w:t>
            </w:r>
          </w:p>
        </w:tc>
        <w:tc>
          <w:tcPr>
            <w:tcW w:w="355" w:type="dxa"/>
            <w:vMerge w:val="restart"/>
            <w:tcBorders>
              <w:bottom w:val="nil"/>
              <w:right w:val="nil"/>
            </w:tcBorders>
          </w:tcPr>
          <w:p w:rsidR="00D57BA2" w:rsidRDefault="00D57BA2">
            <w:pPr>
              <w:pStyle w:val="TableParagraph"/>
              <w:rPr>
                <w:sz w:val="18"/>
              </w:rPr>
            </w:pPr>
          </w:p>
        </w:tc>
      </w:tr>
      <w:tr w:rsidR="00D57BA2" w:rsidTr="00E525D8">
        <w:trPr>
          <w:trHeight w:val="1055"/>
        </w:trPr>
        <w:tc>
          <w:tcPr>
            <w:tcW w:w="93" w:type="dxa"/>
            <w:vMerge/>
            <w:tcBorders>
              <w:top w:val="nil"/>
              <w:left w:val="nil"/>
              <w:bottom w:val="nil"/>
            </w:tcBorders>
          </w:tcPr>
          <w:p w:rsidR="00D57BA2" w:rsidRDefault="00D57BA2">
            <w:pPr>
              <w:rPr>
                <w:sz w:val="2"/>
                <w:szCs w:val="2"/>
              </w:rPr>
            </w:pPr>
          </w:p>
        </w:tc>
        <w:tc>
          <w:tcPr>
            <w:tcW w:w="1217" w:type="dxa"/>
            <w:shd w:val="clear" w:color="auto" w:fill="CCC0D9"/>
          </w:tcPr>
          <w:p w:rsidR="00D57BA2" w:rsidRDefault="00D57BA2">
            <w:pPr>
              <w:pStyle w:val="TableParagraph"/>
            </w:pPr>
          </w:p>
          <w:p w:rsidR="00D57BA2" w:rsidRDefault="00FC6C75">
            <w:pPr>
              <w:pStyle w:val="TableParagraph"/>
              <w:spacing w:before="167"/>
              <w:ind w:left="115" w:right="105"/>
              <w:jc w:val="center"/>
              <w:rPr>
                <w:rFonts w:ascii="Tahoma" w:hAnsi="Tahoma"/>
                <w:b/>
                <w:sz w:val="18"/>
              </w:rPr>
            </w:pPr>
            <w:r>
              <w:rPr>
                <w:rFonts w:ascii="Tahoma" w:hAnsi="Tahoma"/>
                <w:b/>
                <w:sz w:val="18"/>
              </w:rPr>
              <w:t>10’</w:t>
            </w:r>
          </w:p>
        </w:tc>
        <w:tc>
          <w:tcPr>
            <w:tcW w:w="2738" w:type="dxa"/>
          </w:tcPr>
          <w:p w:rsidR="00D57BA2" w:rsidRPr="00B952DC" w:rsidRDefault="00D57BA2">
            <w:pPr>
              <w:pStyle w:val="TableParagraph"/>
              <w:spacing w:before="6"/>
              <w:rPr>
                <w:rFonts w:ascii="Rockwell Condensed" w:hAnsi="Rockwell Condensed"/>
                <w:b/>
                <w:sz w:val="18"/>
              </w:rPr>
            </w:pPr>
          </w:p>
          <w:p w:rsidR="00D57BA2" w:rsidRPr="00B952DC" w:rsidRDefault="00FC6C75">
            <w:pPr>
              <w:pStyle w:val="TableParagraph"/>
              <w:numPr>
                <w:ilvl w:val="0"/>
                <w:numId w:val="18"/>
              </w:numPr>
              <w:tabs>
                <w:tab w:val="left" w:pos="214"/>
              </w:tabs>
              <w:spacing w:line="207" w:lineRule="exact"/>
              <w:ind w:left="213"/>
              <w:rPr>
                <w:rFonts w:ascii="Rockwell Condensed" w:hAnsi="Rockwell Condensed"/>
                <w:b/>
                <w:sz w:val="18"/>
              </w:rPr>
            </w:pPr>
            <w:r w:rsidRPr="00B952DC">
              <w:rPr>
                <w:rFonts w:ascii="Rockwell Condensed" w:hAnsi="Rockwell Condensed"/>
                <w:b/>
                <w:sz w:val="18"/>
              </w:rPr>
              <w:t>Savoir s’échauffer en</w:t>
            </w:r>
            <w:r w:rsidRPr="00B952DC">
              <w:rPr>
                <w:rFonts w:ascii="Rockwell Condensed" w:hAnsi="Rockwell Condensed"/>
                <w:b/>
                <w:spacing w:val="-3"/>
                <w:sz w:val="18"/>
              </w:rPr>
              <w:t xml:space="preserve"> </w:t>
            </w:r>
            <w:r w:rsidRPr="00B952DC">
              <w:rPr>
                <w:rFonts w:ascii="Rockwell Condensed" w:hAnsi="Rockwell Condensed"/>
                <w:b/>
                <w:sz w:val="18"/>
              </w:rPr>
              <w:t>groupe.</w:t>
            </w:r>
          </w:p>
          <w:p w:rsidR="00D57BA2" w:rsidRPr="00B952DC" w:rsidRDefault="00FC6C75">
            <w:pPr>
              <w:pStyle w:val="TableParagraph"/>
              <w:numPr>
                <w:ilvl w:val="0"/>
                <w:numId w:val="18"/>
              </w:numPr>
              <w:tabs>
                <w:tab w:val="left" w:pos="214"/>
              </w:tabs>
              <w:ind w:right="509" w:firstLine="0"/>
              <w:rPr>
                <w:rFonts w:ascii="Rockwell Condensed" w:hAnsi="Rockwell Condensed"/>
                <w:b/>
                <w:sz w:val="18"/>
              </w:rPr>
            </w:pPr>
            <w:r w:rsidRPr="00B952DC">
              <w:rPr>
                <w:rFonts w:ascii="Rockwell Condensed" w:hAnsi="Rockwell Condensed"/>
                <w:b/>
                <w:sz w:val="18"/>
              </w:rPr>
              <w:t xml:space="preserve">initiation à la technique </w:t>
            </w:r>
            <w:r w:rsidRPr="00B952DC">
              <w:rPr>
                <w:rFonts w:ascii="Rockwell Condensed" w:hAnsi="Rockwell Condensed"/>
                <w:b/>
                <w:spacing w:val="-6"/>
                <w:sz w:val="18"/>
              </w:rPr>
              <w:t xml:space="preserve">de </w:t>
            </w:r>
            <w:r w:rsidRPr="00B952DC">
              <w:rPr>
                <w:rFonts w:ascii="Rockwell Condensed" w:hAnsi="Rockwell Condensed"/>
                <w:b/>
                <w:sz w:val="18"/>
              </w:rPr>
              <w:t>service.</w:t>
            </w:r>
          </w:p>
        </w:tc>
        <w:tc>
          <w:tcPr>
            <w:tcW w:w="4327" w:type="dxa"/>
          </w:tcPr>
          <w:p w:rsidR="00D57BA2" w:rsidRPr="00B952DC" w:rsidRDefault="00FC6C75">
            <w:pPr>
              <w:pStyle w:val="TableParagraph"/>
              <w:spacing w:before="103" w:line="219" w:lineRule="exact"/>
              <w:ind w:left="108"/>
              <w:rPr>
                <w:rFonts w:ascii="Rockwell Condensed" w:hAnsi="Rockwell Condensed"/>
                <w:b/>
                <w:sz w:val="18"/>
              </w:rPr>
            </w:pPr>
            <w:r w:rsidRPr="00B952DC">
              <w:rPr>
                <w:rFonts w:ascii="Rockwell Condensed" w:hAnsi="Rockwell Condensed"/>
                <w:b/>
                <w:sz w:val="18"/>
              </w:rPr>
              <w:t>- échauffement dirigé par le professeur</w:t>
            </w:r>
          </w:p>
          <w:p w:rsidR="00D57BA2" w:rsidRPr="00B952DC" w:rsidRDefault="00FC6C75">
            <w:pPr>
              <w:pStyle w:val="TableParagraph"/>
              <w:ind w:left="108" w:right="200"/>
              <w:rPr>
                <w:rFonts w:ascii="Rockwell Condensed" w:hAnsi="Rockwell Condensed"/>
                <w:b/>
                <w:sz w:val="18"/>
              </w:rPr>
            </w:pPr>
            <w:r w:rsidRPr="00B952DC">
              <w:rPr>
                <w:rFonts w:ascii="Rockwell Condensed" w:hAnsi="Rockwell Condensed"/>
                <w:b/>
                <w:sz w:val="18"/>
              </w:rPr>
              <w:t>- échange du service par groupe de deux à trois espacés de 9 à 10 m,</w:t>
            </w:r>
          </w:p>
        </w:tc>
        <w:tc>
          <w:tcPr>
            <w:tcW w:w="4449" w:type="dxa"/>
          </w:tcPr>
          <w:p w:rsidR="00D57BA2" w:rsidRPr="00B952DC" w:rsidRDefault="00D57BA2">
            <w:pPr>
              <w:pStyle w:val="TableParagraph"/>
              <w:spacing w:before="2"/>
              <w:rPr>
                <w:rFonts w:ascii="Rockwell Condensed" w:hAnsi="Rockwell Condensed"/>
                <w:b/>
                <w:sz w:val="14"/>
              </w:rPr>
            </w:pPr>
          </w:p>
          <w:p w:rsidR="00D57BA2" w:rsidRPr="00B952DC" w:rsidRDefault="00FC6C75">
            <w:pPr>
              <w:pStyle w:val="TableParagraph"/>
              <w:ind w:left="399"/>
              <w:rPr>
                <w:rFonts w:ascii="Rockwell Condensed" w:hAnsi="Rockwell Condensed"/>
                <w:b/>
                <w:sz w:val="20"/>
              </w:rPr>
            </w:pPr>
            <w:r w:rsidRPr="00B952DC">
              <w:rPr>
                <w:rFonts w:ascii="Rockwell Condensed" w:hAnsi="Rockwell Condensed"/>
                <w:b/>
                <w:noProof/>
                <w:sz w:val="20"/>
                <w:lang w:eastAsia="fr-FR"/>
              </w:rPr>
              <w:drawing>
                <wp:inline distT="0" distB="0" distL="0" distR="0">
                  <wp:extent cx="2281766" cy="452627"/>
                  <wp:effectExtent l="0" t="0" r="0" b="0"/>
                  <wp:docPr id="1"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7.jpeg"/>
                          <pic:cNvPicPr/>
                        </pic:nvPicPr>
                        <pic:blipFill>
                          <a:blip r:embed="rId51" cstate="print"/>
                          <a:stretch>
                            <a:fillRect/>
                          </a:stretch>
                        </pic:blipFill>
                        <pic:spPr>
                          <a:xfrm>
                            <a:off x="0" y="0"/>
                            <a:ext cx="2281766" cy="452627"/>
                          </a:xfrm>
                          <a:prstGeom prst="rect">
                            <a:avLst/>
                          </a:prstGeom>
                        </pic:spPr>
                      </pic:pic>
                    </a:graphicData>
                  </a:graphic>
                </wp:inline>
              </w:drawing>
            </w:r>
          </w:p>
        </w:tc>
        <w:tc>
          <w:tcPr>
            <w:tcW w:w="2102" w:type="dxa"/>
          </w:tcPr>
          <w:p w:rsidR="00D57BA2" w:rsidRPr="00B952DC" w:rsidRDefault="00D57BA2">
            <w:pPr>
              <w:pStyle w:val="TableParagraph"/>
              <w:spacing w:before="10"/>
              <w:rPr>
                <w:rFonts w:ascii="Rockwell Condensed" w:hAnsi="Rockwell Condensed"/>
                <w:b/>
                <w:sz w:val="26"/>
              </w:rPr>
            </w:pPr>
          </w:p>
          <w:p w:rsidR="00D57BA2" w:rsidRPr="00B952DC" w:rsidRDefault="00FC6C75">
            <w:pPr>
              <w:pStyle w:val="TableParagraph"/>
              <w:ind w:left="106" w:right="211"/>
              <w:rPr>
                <w:rFonts w:ascii="Rockwell Condensed" w:hAnsi="Rockwell Condensed"/>
                <w:b/>
                <w:sz w:val="18"/>
              </w:rPr>
            </w:pPr>
            <w:r w:rsidRPr="00B952DC">
              <w:rPr>
                <w:rFonts w:ascii="Rockwell Condensed" w:hAnsi="Rockwell Condensed"/>
                <w:b/>
                <w:sz w:val="18"/>
              </w:rPr>
              <w:t>-le réceptionneur touche la balle du serveur.</w:t>
            </w:r>
          </w:p>
        </w:tc>
        <w:tc>
          <w:tcPr>
            <w:tcW w:w="355" w:type="dxa"/>
            <w:vMerge/>
            <w:tcBorders>
              <w:top w:val="nil"/>
              <w:bottom w:val="nil"/>
              <w:right w:val="nil"/>
            </w:tcBorders>
          </w:tcPr>
          <w:p w:rsidR="00D57BA2" w:rsidRDefault="00D57BA2">
            <w:pPr>
              <w:rPr>
                <w:sz w:val="2"/>
                <w:szCs w:val="2"/>
              </w:rPr>
            </w:pPr>
          </w:p>
        </w:tc>
      </w:tr>
      <w:tr w:rsidR="00D57BA2" w:rsidTr="00E525D8">
        <w:trPr>
          <w:trHeight w:val="1667"/>
        </w:trPr>
        <w:tc>
          <w:tcPr>
            <w:tcW w:w="93" w:type="dxa"/>
            <w:vMerge/>
            <w:tcBorders>
              <w:top w:val="nil"/>
              <w:left w:val="nil"/>
              <w:bottom w:val="nil"/>
            </w:tcBorders>
          </w:tcPr>
          <w:p w:rsidR="00D57BA2" w:rsidRDefault="00D57BA2">
            <w:pPr>
              <w:rPr>
                <w:sz w:val="2"/>
                <w:szCs w:val="2"/>
              </w:rPr>
            </w:pPr>
          </w:p>
        </w:tc>
        <w:tc>
          <w:tcPr>
            <w:tcW w:w="1217" w:type="dxa"/>
            <w:vMerge w:val="restart"/>
            <w:shd w:val="clear" w:color="auto" w:fill="CCC0D9"/>
          </w:tcPr>
          <w:p w:rsidR="00D57BA2" w:rsidRDefault="00D57BA2">
            <w:pPr>
              <w:pStyle w:val="TableParagraph"/>
            </w:pPr>
          </w:p>
          <w:p w:rsidR="00D57BA2" w:rsidRDefault="00D57BA2">
            <w:pPr>
              <w:pStyle w:val="TableParagraph"/>
            </w:pPr>
          </w:p>
          <w:p w:rsidR="00D57BA2" w:rsidRDefault="00D57BA2">
            <w:pPr>
              <w:pStyle w:val="TableParagraph"/>
            </w:pPr>
          </w:p>
          <w:p w:rsidR="00D57BA2" w:rsidRDefault="00D57BA2">
            <w:pPr>
              <w:pStyle w:val="TableParagraph"/>
            </w:pPr>
          </w:p>
          <w:p w:rsidR="00D57BA2" w:rsidRDefault="00D57BA2">
            <w:pPr>
              <w:pStyle w:val="TableParagraph"/>
            </w:pPr>
          </w:p>
          <w:p w:rsidR="00D57BA2" w:rsidRDefault="00D57BA2">
            <w:pPr>
              <w:pStyle w:val="TableParagraph"/>
            </w:pPr>
          </w:p>
          <w:p w:rsidR="00D57BA2" w:rsidRDefault="00D57BA2">
            <w:pPr>
              <w:pStyle w:val="TableParagraph"/>
            </w:pPr>
          </w:p>
          <w:p w:rsidR="00D57BA2" w:rsidRDefault="00D57BA2">
            <w:pPr>
              <w:pStyle w:val="TableParagraph"/>
              <w:spacing w:before="8"/>
              <w:rPr>
                <w:sz w:val="26"/>
              </w:rPr>
            </w:pPr>
          </w:p>
          <w:p w:rsidR="00D57BA2" w:rsidRDefault="00FC6C75">
            <w:pPr>
              <w:pStyle w:val="TableParagraph"/>
              <w:ind w:left="299"/>
              <w:rPr>
                <w:rFonts w:ascii="Tahoma" w:hAnsi="Tahoma"/>
                <w:b/>
                <w:sz w:val="18"/>
              </w:rPr>
            </w:pPr>
            <w:r>
              <w:rPr>
                <w:rFonts w:ascii="Tahoma" w:hAnsi="Tahoma"/>
                <w:b/>
                <w:sz w:val="18"/>
              </w:rPr>
              <w:t>35’</w:t>
            </w:r>
          </w:p>
          <w:p w:rsidR="00D57BA2" w:rsidRDefault="00FC6C75">
            <w:pPr>
              <w:pStyle w:val="TableParagraph"/>
              <w:spacing w:before="1"/>
              <w:ind w:left="299" w:right="270" w:firstLine="84"/>
              <w:rPr>
                <w:rFonts w:ascii="Tahoma" w:hAnsi="Tahoma"/>
                <w:b/>
                <w:sz w:val="18"/>
              </w:rPr>
            </w:pPr>
            <w:r>
              <w:rPr>
                <w:rFonts w:ascii="Tahoma" w:hAnsi="Tahoma"/>
                <w:b/>
                <w:sz w:val="18"/>
              </w:rPr>
              <w:t>à 40’</w:t>
            </w:r>
          </w:p>
        </w:tc>
        <w:tc>
          <w:tcPr>
            <w:tcW w:w="2738" w:type="dxa"/>
          </w:tcPr>
          <w:p w:rsidR="00D57BA2" w:rsidRPr="00B952DC" w:rsidRDefault="00D57BA2">
            <w:pPr>
              <w:pStyle w:val="TableParagraph"/>
              <w:rPr>
                <w:rFonts w:ascii="Rockwell Condensed" w:hAnsi="Rockwell Condensed"/>
                <w:b/>
                <w:sz w:val="20"/>
              </w:rPr>
            </w:pPr>
          </w:p>
          <w:p w:rsidR="00D57BA2" w:rsidRPr="00B952DC" w:rsidRDefault="00D57BA2">
            <w:pPr>
              <w:pStyle w:val="TableParagraph"/>
              <w:rPr>
                <w:rFonts w:ascii="Rockwell Condensed" w:hAnsi="Rockwell Condensed"/>
                <w:b/>
                <w:sz w:val="25"/>
              </w:rPr>
            </w:pPr>
          </w:p>
          <w:p w:rsidR="00D57BA2" w:rsidRPr="00B952DC" w:rsidRDefault="00FC6C75">
            <w:pPr>
              <w:pStyle w:val="TableParagraph"/>
              <w:ind w:left="108" w:right="190"/>
              <w:rPr>
                <w:rFonts w:ascii="Rockwell Condensed" w:hAnsi="Rockwell Condensed"/>
                <w:b/>
                <w:sz w:val="18"/>
              </w:rPr>
            </w:pPr>
            <w:r w:rsidRPr="00B952DC">
              <w:rPr>
                <w:rFonts w:ascii="Rockwell Condensed" w:hAnsi="Rockwell Condensed"/>
                <w:b/>
                <w:sz w:val="18"/>
              </w:rPr>
              <w:t>- Exécuter un service court en avant d’un partenaire en situation de réception.</w:t>
            </w:r>
          </w:p>
        </w:tc>
        <w:tc>
          <w:tcPr>
            <w:tcW w:w="4327" w:type="dxa"/>
          </w:tcPr>
          <w:p w:rsidR="00D57BA2" w:rsidRPr="00CC0E84" w:rsidRDefault="00FC6C75">
            <w:pPr>
              <w:pStyle w:val="TableParagraph"/>
              <w:spacing w:line="215" w:lineRule="exact"/>
              <w:ind w:left="108"/>
              <w:rPr>
                <w:rFonts w:ascii="Rockwell Condensed" w:hAnsi="Rockwell Condensed"/>
                <w:b/>
                <w:color w:val="FF0000"/>
                <w:sz w:val="18"/>
              </w:rPr>
            </w:pPr>
            <w:r w:rsidRPr="00CC0E84">
              <w:rPr>
                <w:rFonts w:ascii="Rockwell Condensed" w:hAnsi="Rockwell Condensed"/>
                <w:b/>
                <w:color w:val="FF0000"/>
                <w:sz w:val="18"/>
                <w:u w:val="single"/>
              </w:rPr>
              <w:t xml:space="preserve">Situation </w:t>
            </w:r>
            <w:r w:rsidR="00B952DC" w:rsidRPr="00CC0E84">
              <w:rPr>
                <w:rFonts w:ascii="Rockwell Condensed" w:hAnsi="Rockwell Condensed"/>
                <w:b/>
                <w:color w:val="FF0000"/>
                <w:sz w:val="18"/>
                <w:u w:val="single"/>
              </w:rPr>
              <w:t>1 :</w:t>
            </w:r>
          </w:p>
          <w:p w:rsidR="00D57BA2" w:rsidRPr="00B952DC" w:rsidRDefault="00FC6C75">
            <w:pPr>
              <w:pStyle w:val="TableParagraph"/>
              <w:spacing w:line="205" w:lineRule="exact"/>
              <w:ind w:left="108"/>
              <w:rPr>
                <w:rFonts w:ascii="Rockwell Condensed" w:hAnsi="Rockwell Condensed"/>
                <w:b/>
                <w:sz w:val="18"/>
              </w:rPr>
            </w:pPr>
            <w:r w:rsidRPr="00B952DC">
              <w:rPr>
                <w:rFonts w:ascii="Rockwell Condensed" w:hAnsi="Rockwell Condensed"/>
                <w:b/>
                <w:sz w:val="18"/>
              </w:rPr>
              <w:t>A place son service le plus près possible du</w:t>
            </w:r>
          </w:p>
          <w:p w:rsidR="00D57BA2" w:rsidRPr="00B952DC" w:rsidRDefault="00FC6C75">
            <w:pPr>
              <w:pStyle w:val="TableParagraph"/>
              <w:ind w:left="108" w:right="95"/>
              <w:rPr>
                <w:rFonts w:ascii="Rockwell Condensed" w:hAnsi="Rockwell Condensed"/>
                <w:b/>
                <w:sz w:val="18"/>
              </w:rPr>
            </w:pPr>
            <w:r w:rsidRPr="00B952DC">
              <w:rPr>
                <w:rFonts w:ascii="Rockwell Condensed" w:hAnsi="Rockwell Condensed"/>
                <w:b/>
                <w:sz w:val="18"/>
              </w:rPr>
              <w:t>filet. B part de la ligne de fond au moment où A sert et essaie d’atteindre le ballon avant qu’il ne touche le sol. 1 point pour B en cas de service manqué ou lorsque B parvient à saisir le ballon. Point pour A lorsque B n’y parvient pas.</w:t>
            </w:r>
          </w:p>
        </w:tc>
        <w:tc>
          <w:tcPr>
            <w:tcW w:w="4449" w:type="dxa"/>
          </w:tcPr>
          <w:p w:rsidR="00D57BA2" w:rsidRPr="00B952DC" w:rsidRDefault="00D57BA2">
            <w:pPr>
              <w:pStyle w:val="TableParagraph"/>
              <w:rPr>
                <w:rFonts w:ascii="Rockwell Condensed" w:hAnsi="Rockwell Condensed"/>
                <w:b/>
                <w:sz w:val="20"/>
              </w:rPr>
            </w:pPr>
          </w:p>
          <w:p w:rsidR="00D57BA2" w:rsidRPr="00B952DC" w:rsidRDefault="00D57BA2">
            <w:pPr>
              <w:pStyle w:val="TableParagraph"/>
              <w:spacing w:before="7"/>
              <w:rPr>
                <w:rFonts w:ascii="Rockwell Condensed" w:hAnsi="Rockwell Condensed"/>
                <w:b/>
                <w:sz w:val="12"/>
              </w:rPr>
            </w:pPr>
          </w:p>
          <w:p w:rsidR="00D57BA2" w:rsidRPr="00B952DC" w:rsidRDefault="00FC6C75">
            <w:pPr>
              <w:pStyle w:val="TableParagraph"/>
              <w:ind w:left="629"/>
              <w:rPr>
                <w:rFonts w:ascii="Rockwell Condensed" w:hAnsi="Rockwell Condensed"/>
                <w:b/>
                <w:sz w:val="20"/>
              </w:rPr>
            </w:pPr>
            <w:r w:rsidRPr="00B952DC">
              <w:rPr>
                <w:rFonts w:ascii="Rockwell Condensed" w:hAnsi="Rockwell Condensed"/>
                <w:b/>
                <w:noProof/>
                <w:sz w:val="20"/>
                <w:lang w:eastAsia="fr-FR"/>
              </w:rPr>
              <w:drawing>
                <wp:inline distT="0" distB="0" distL="0" distR="0">
                  <wp:extent cx="1918522" cy="573024"/>
                  <wp:effectExtent l="0" t="0" r="0" b="0"/>
                  <wp:docPr id="3"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8.png"/>
                          <pic:cNvPicPr/>
                        </pic:nvPicPr>
                        <pic:blipFill>
                          <a:blip r:embed="rId52" cstate="print"/>
                          <a:stretch>
                            <a:fillRect/>
                          </a:stretch>
                        </pic:blipFill>
                        <pic:spPr>
                          <a:xfrm>
                            <a:off x="0" y="0"/>
                            <a:ext cx="1918522" cy="573024"/>
                          </a:xfrm>
                          <a:prstGeom prst="rect">
                            <a:avLst/>
                          </a:prstGeom>
                        </pic:spPr>
                      </pic:pic>
                    </a:graphicData>
                  </a:graphic>
                </wp:inline>
              </w:drawing>
            </w:r>
          </w:p>
        </w:tc>
        <w:tc>
          <w:tcPr>
            <w:tcW w:w="2102" w:type="dxa"/>
          </w:tcPr>
          <w:p w:rsidR="00D57BA2" w:rsidRPr="00B952DC" w:rsidRDefault="00D57BA2">
            <w:pPr>
              <w:pStyle w:val="TableParagraph"/>
              <w:rPr>
                <w:rFonts w:ascii="Rockwell Condensed" w:hAnsi="Rockwell Condensed"/>
                <w:b/>
                <w:sz w:val="20"/>
              </w:rPr>
            </w:pPr>
          </w:p>
          <w:p w:rsidR="00D57BA2" w:rsidRPr="00B952DC" w:rsidRDefault="00D57BA2">
            <w:pPr>
              <w:pStyle w:val="TableParagraph"/>
              <w:rPr>
                <w:rFonts w:ascii="Rockwell Condensed" w:hAnsi="Rockwell Condensed"/>
                <w:b/>
                <w:sz w:val="20"/>
              </w:rPr>
            </w:pPr>
          </w:p>
          <w:p w:rsidR="00D57BA2" w:rsidRPr="00B952DC" w:rsidRDefault="00FC6C75">
            <w:pPr>
              <w:pStyle w:val="TableParagraph"/>
              <w:spacing w:before="161"/>
              <w:ind w:left="322" w:right="211" w:hanging="180"/>
              <w:rPr>
                <w:rFonts w:ascii="Rockwell Condensed" w:hAnsi="Rockwell Condensed"/>
                <w:b/>
                <w:sz w:val="18"/>
              </w:rPr>
            </w:pPr>
            <w:r w:rsidRPr="00B952DC">
              <w:rPr>
                <w:rFonts w:ascii="Rockwell Condensed" w:hAnsi="Rockwell Condensed"/>
                <w:b/>
                <w:sz w:val="18"/>
              </w:rPr>
              <w:t>- La balle tombe avant que B la touche.</w:t>
            </w:r>
          </w:p>
        </w:tc>
        <w:tc>
          <w:tcPr>
            <w:tcW w:w="355" w:type="dxa"/>
            <w:vMerge/>
            <w:tcBorders>
              <w:top w:val="nil"/>
              <w:bottom w:val="nil"/>
              <w:right w:val="nil"/>
            </w:tcBorders>
          </w:tcPr>
          <w:p w:rsidR="00D57BA2" w:rsidRDefault="00D57BA2">
            <w:pPr>
              <w:rPr>
                <w:sz w:val="2"/>
                <w:szCs w:val="2"/>
              </w:rPr>
            </w:pPr>
          </w:p>
        </w:tc>
      </w:tr>
      <w:tr w:rsidR="00D57BA2" w:rsidTr="00E525D8">
        <w:trPr>
          <w:trHeight w:val="1869"/>
        </w:trPr>
        <w:tc>
          <w:tcPr>
            <w:tcW w:w="93" w:type="dxa"/>
            <w:vMerge/>
            <w:tcBorders>
              <w:top w:val="nil"/>
              <w:left w:val="nil"/>
              <w:bottom w:val="nil"/>
            </w:tcBorders>
          </w:tcPr>
          <w:p w:rsidR="00D57BA2" w:rsidRDefault="00D57BA2">
            <w:pPr>
              <w:rPr>
                <w:sz w:val="2"/>
                <w:szCs w:val="2"/>
              </w:rPr>
            </w:pPr>
          </w:p>
        </w:tc>
        <w:tc>
          <w:tcPr>
            <w:tcW w:w="1217" w:type="dxa"/>
            <w:vMerge/>
            <w:tcBorders>
              <w:top w:val="nil"/>
            </w:tcBorders>
            <w:shd w:val="clear" w:color="auto" w:fill="CCC0D9"/>
          </w:tcPr>
          <w:p w:rsidR="00D57BA2" w:rsidRDefault="00D57BA2">
            <w:pPr>
              <w:rPr>
                <w:sz w:val="2"/>
                <w:szCs w:val="2"/>
              </w:rPr>
            </w:pPr>
          </w:p>
        </w:tc>
        <w:tc>
          <w:tcPr>
            <w:tcW w:w="2738" w:type="dxa"/>
          </w:tcPr>
          <w:p w:rsidR="00D57BA2" w:rsidRPr="00B952DC" w:rsidRDefault="00D57BA2">
            <w:pPr>
              <w:pStyle w:val="TableParagraph"/>
              <w:rPr>
                <w:rFonts w:ascii="Rockwell Condensed" w:hAnsi="Rockwell Condensed"/>
                <w:b/>
                <w:sz w:val="20"/>
              </w:rPr>
            </w:pPr>
          </w:p>
          <w:p w:rsidR="00D57BA2" w:rsidRPr="00B952DC" w:rsidRDefault="00D57BA2">
            <w:pPr>
              <w:pStyle w:val="TableParagraph"/>
              <w:rPr>
                <w:rFonts w:ascii="Rockwell Condensed" w:hAnsi="Rockwell Condensed"/>
                <w:b/>
                <w:sz w:val="20"/>
              </w:rPr>
            </w:pPr>
          </w:p>
          <w:p w:rsidR="00D57BA2" w:rsidRPr="00B952DC" w:rsidRDefault="00D57BA2">
            <w:pPr>
              <w:pStyle w:val="TableParagraph"/>
              <w:spacing w:before="9"/>
              <w:rPr>
                <w:rFonts w:ascii="Rockwell Condensed" w:hAnsi="Rockwell Condensed"/>
                <w:b/>
              </w:rPr>
            </w:pPr>
          </w:p>
          <w:p w:rsidR="00D57BA2" w:rsidRPr="00B952DC" w:rsidRDefault="00FC6C75">
            <w:pPr>
              <w:pStyle w:val="TableParagraph"/>
              <w:ind w:left="108" w:right="226"/>
              <w:rPr>
                <w:rFonts w:ascii="Rockwell Condensed" w:hAnsi="Rockwell Condensed"/>
                <w:b/>
                <w:sz w:val="18"/>
              </w:rPr>
            </w:pPr>
            <w:r w:rsidRPr="00B952DC">
              <w:rPr>
                <w:rFonts w:ascii="Rockwell Condensed" w:hAnsi="Rockwell Condensed"/>
                <w:b/>
                <w:sz w:val="18"/>
              </w:rPr>
              <w:t>- Exécuter un service précis dans différentes zones du terrain</w:t>
            </w:r>
          </w:p>
        </w:tc>
        <w:tc>
          <w:tcPr>
            <w:tcW w:w="4327" w:type="dxa"/>
          </w:tcPr>
          <w:p w:rsidR="00D57BA2" w:rsidRPr="00B952DC" w:rsidRDefault="00D57BA2">
            <w:pPr>
              <w:pStyle w:val="TableParagraph"/>
              <w:rPr>
                <w:rFonts w:ascii="Rockwell Condensed" w:hAnsi="Rockwell Condensed"/>
                <w:b/>
              </w:rPr>
            </w:pPr>
          </w:p>
          <w:p w:rsidR="00D57BA2" w:rsidRPr="00CC0E84" w:rsidRDefault="00FC6C75">
            <w:pPr>
              <w:pStyle w:val="TableParagraph"/>
              <w:spacing w:before="157" w:line="215" w:lineRule="exact"/>
              <w:ind w:left="108"/>
              <w:rPr>
                <w:rFonts w:ascii="Rockwell Condensed" w:hAnsi="Rockwell Condensed"/>
                <w:b/>
                <w:color w:val="FF0000"/>
                <w:sz w:val="18"/>
              </w:rPr>
            </w:pPr>
            <w:r w:rsidRPr="00CC0E84">
              <w:rPr>
                <w:rFonts w:ascii="Rockwell Condensed" w:hAnsi="Rockwell Condensed"/>
                <w:b/>
                <w:color w:val="FF0000"/>
                <w:sz w:val="18"/>
                <w:u w:val="single"/>
              </w:rPr>
              <w:t xml:space="preserve">Situation </w:t>
            </w:r>
            <w:r w:rsidR="00B952DC" w:rsidRPr="00CC0E84">
              <w:rPr>
                <w:rFonts w:ascii="Rockwell Condensed" w:hAnsi="Rockwell Condensed"/>
                <w:b/>
                <w:color w:val="FF0000"/>
                <w:sz w:val="18"/>
                <w:u w:val="single"/>
              </w:rPr>
              <w:t>2 :</w:t>
            </w:r>
          </w:p>
          <w:p w:rsidR="00D57BA2" w:rsidRPr="00B952DC" w:rsidRDefault="00FC6C75">
            <w:pPr>
              <w:pStyle w:val="TableParagraph"/>
              <w:spacing w:line="205" w:lineRule="exact"/>
              <w:ind w:left="108"/>
              <w:rPr>
                <w:rFonts w:ascii="Rockwell Condensed" w:hAnsi="Rockwell Condensed"/>
                <w:b/>
                <w:sz w:val="18"/>
              </w:rPr>
            </w:pPr>
            <w:r w:rsidRPr="00B952DC">
              <w:rPr>
                <w:rFonts w:ascii="Rockwell Condensed" w:hAnsi="Rockwell Condensed"/>
                <w:b/>
                <w:sz w:val="18"/>
              </w:rPr>
              <w:t>Le terrain est divisé en 9 parties de</w:t>
            </w:r>
            <w:r w:rsidRPr="00B952DC">
              <w:rPr>
                <w:rFonts w:ascii="Rockwell Condensed" w:hAnsi="Rockwell Condensed"/>
                <w:b/>
                <w:spacing w:val="-9"/>
                <w:sz w:val="18"/>
              </w:rPr>
              <w:t xml:space="preserve"> </w:t>
            </w:r>
            <w:r w:rsidRPr="00B952DC">
              <w:rPr>
                <w:rFonts w:ascii="Rockwell Condensed" w:hAnsi="Rockwell Condensed"/>
                <w:b/>
                <w:sz w:val="18"/>
              </w:rPr>
              <w:t>surface</w:t>
            </w:r>
          </w:p>
          <w:p w:rsidR="00D57BA2" w:rsidRPr="00B952DC" w:rsidRDefault="00FC6C75">
            <w:pPr>
              <w:pStyle w:val="TableParagraph"/>
              <w:ind w:left="108" w:right="140"/>
              <w:rPr>
                <w:rFonts w:ascii="Rockwell Condensed" w:hAnsi="Rockwell Condensed"/>
                <w:b/>
                <w:sz w:val="18"/>
              </w:rPr>
            </w:pPr>
            <w:r w:rsidRPr="00B952DC">
              <w:rPr>
                <w:rFonts w:ascii="Rockwell Condensed" w:hAnsi="Rockwell Condensed"/>
                <w:b/>
                <w:sz w:val="18"/>
              </w:rPr>
              <w:t>égale auxquelles on attribue un chiffre et qui constituent une succession de cibles pour les</w:t>
            </w:r>
            <w:r w:rsidRPr="00B952DC">
              <w:rPr>
                <w:rFonts w:ascii="Rockwell Condensed" w:hAnsi="Rockwell Condensed"/>
                <w:b/>
                <w:spacing w:val="-7"/>
                <w:sz w:val="18"/>
              </w:rPr>
              <w:t xml:space="preserve"> </w:t>
            </w:r>
            <w:r w:rsidRPr="00B952DC">
              <w:rPr>
                <w:rFonts w:ascii="Rockwell Condensed" w:hAnsi="Rockwell Condensed"/>
                <w:b/>
                <w:sz w:val="18"/>
              </w:rPr>
              <w:t>serveurs.</w:t>
            </w:r>
          </w:p>
          <w:p w:rsidR="00D57BA2" w:rsidRPr="00B952DC" w:rsidRDefault="00FC6C75">
            <w:pPr>
              <w:pStyle w:val="TableParagraph"/>
              <w:spacing w:before="1"/>
              <w:ind w:left="108"/>
              <w:rPr>
                <w:rFonts w:ascii="Rockwell Condensed" w:hAnsi="Rockwell Condensed"/>
                <w:b/>
                <w:sz w:val="18"/>
              </w:rPr>
            </w:pPr>
            <w:r w:rsidRPr="00B952DC">
              <w:rPr>
                <w:rFonts w:ascii="Rockwell Condensed" w:hAnsi="Rockwell Condensed"/>
                <w:b/>
                <w:sz w:val="18"/>
              </w:rPr>
              <w:t xml:space="preserve">Travail par binôme, 3 services </w:t>
            </w:r>
            <w:r w:rsidR="00B952DC" w:rsidRPr="00B952DC">
              <w:rPr>
                <w:rFonts w:ascii="Rockwell Condensed" w:hAnsi="Rockwell Condensed"/>
                <w:b/>
                <w:sz w:val="18"/>
              </w:rPr>
              <w:t>chacun</w:t>
            </w:r>
          </w:p>
        </w:tc>
        <w:tc>
          <w:tcPr>
            <w:tcW w:w="4449" w:type="dxa"/>
          </w:tcPr>
          <w:p w:rsidR="00D57BA2" w:rsidRPr="00B952DC" w:rsidRDefault="00D57BA2">
            <w:pPr>
              <w:pStyle w:val="TableParagraph"/>
              <w:spacing w:before="9"/>
              <w:rPr>
                <w:rFonts w:ascii="Rockwell Condensed" w:hAnsi="Rockwell Condensed"/>
                <w:b/>
                <w:sz w:val="20"/>
              </w:rPr>
            </w:pPr>
          </w:p>
          <w:p w:rsidR="00D57BA2" w:rsidRPr="00B952DC" w:rsidRDefault="00FC6C75">
            <w:pPr>
              <w:pStyle w:val="TableParagraph"/>
              <w:ind w:left="706"/>
              <w:rPr>
                <w:rFonts w:ascii="Rockwell Condensed" w:hAnsi="Rockwell Condensed"/>
                <w:b/>
                <w:sz w:val="20"/>
              </w:rPr>
            </w:pPr>
            <w:r w:rsidRPr="00B952DC">
              <w:rPr>
                <w:rFonts w:ascii="Rockwell Condensed" w:hAnsi="Rockwell Condensed"/>
                <w:b/>
                <w:noProof/>
                <w:sz w:val="20"/>
                <w:lang w:eastAsia="fr-FR"/>
              </w:rPr>
              <w:drawing>
                <wp:inline distT="0" distB="0" distL="0" distR="0">
                  <wp:extent cx="1933984" cy="972312"/>
                  <wp:effectExtent l="0" t="0" r="0" b="0"/>
                  <wp:docPr id="5"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9.png"/>
                          <pic:cNvPicPr/>
                        </pic:nvPicPr>
                        <pic:blipFill>
                          <a:blip r:embed="rId53" cstate="print"/>
                          <a:stretch>
                            <a:fillRect/>
                          </a:stretch>
                        </pic:blipFill>
                        <pic:spPr>
                          <a:xfrm>
                            <a:off x="0" y="0"/>
                            <a:ext cx="1933984" cy="972312"/>
                          </a:xfrm>
                          <a:prstGeom prst="rect">
                            <a:avLst/>
                          </a:prstGeom>
                        </pic:spPr>
                      </pic:pic>
                    </a:graphicData>
                  </a:graphic>
                </wp:inline>
              </w:drawing>
            </w:r>
          </w:p>
          <w:p w:rsidR="00D57BA2" w:rsidRPr="00B952DC" w:rsidRDefault="00D57BA2">
            <w:pPr>
              <w:pStyle w:val="TableParagraph"/>
              <w:spacing w:before="4"/>
              <w:rPr>
                <w:rFonts w:ascii="Rockwell Condensed" w:hAnsi="Rockwell Condensed"/>
                <w:b/>
                <w:sz w:val="6"/>
              </w:rPr>
            </w:pPr>
          </w:p>
          <w:p w:rsidR="00D57BA2" w:rsidRPr="00B952DC" w:rsidRDefault="000B1172">
            <w:pPr>
              <w:pStyle w:val="TableParagraph"/>
              <w:spacing w:line="20" w:lineRule="exact"/>
              <w:ind w:left="682"/>
              <w:rPr>
                <w:rFonts w:ascii="Rockwell Condensed" w:hAnsi="Rockwell Condensed"/>
                <w:b/>
                <w:sz w:val="2"/>
              </w:rPr>
            </w:pPr>
            <w:r w:rsidRPr="00B952DC">
              <w:rPr>
                <w:rFonts w:ascii="Rockwell Condensed" w:hAnsi="Rockwell Condensed"/>
                <w:b/>
                <w:noProof/>
                <w:sz w:val="2"/>
                <w:lang w:eastAsia="fr-FR"/>
              </w:rPr>
              <mc:AlternateContent>
                <mc:Choice Requires="wpg">
                  <w:drawing>
                    <wp:inline distT="0" distB="0" distL="0" distR="0">
                      <wp:extent cx="1955800" cy="7620"/>
                      <wp:effectExtent l="0" t="0" r="1270" b="6350"/>
                      <wp:docPr id="58"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800" cy="7620"/>
                                <a:chOff x="0" y="0"/>
                                <a:chExt cx="3080" cy="12"/>
                              </a:xfrm>
                            </wpg:grpSpPr>
                            <wps:wsp>
                              <wps:cNvPr id="60" name="Rectangle 31"/>
                              <wps:cNvSpPr>
                                <a:spLocks noChangeArrowheads="1"/>
                              </wps:cNvSpPr>
                              <wps:spPr bwMode="auto">
                                <a:xfrm>
                                  <a:off x="0" y="0"/>
                                  <a:ext cx="308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B3BB99A" id="Group 30" o:spid="_x0000_s1026" style="width:154pt;height:.6pt;mso-position-horizontal-relative:char;mso-position-vertical-relative:line" coordsize="3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">
                      <v:rect id="Rectangle 31" o:spid="_x0000_s1027" style="position:absolute;width:3080;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w10:anchorlock/>
                    </v:group>
                  </w:pict>
                </mc:Fallback>
              </mc:AlternateContent>
            </w:r>
          </w:p>
        </w:tc>
        <w:tc>
          <w:tcPr>
            <w:tcW w:w="2102" w:type="dxa"/>
          </w:tcPr>
          <w:p w:rsidR="00D57BA2" w:rsidRPr="00B952DC" w:rsidRDefault="00D57BA2">
            <w:pPr>
              <w:pStyle w:val="TableParagraph"/>
              <w:rPr>
                <w:rFonts w:ascii="Rockwell Condensed" w:hAnsi="Rockwell Condensed"/>
                <w:b/>
                <w:sz w:val="20"/>
              </w:rPr>
            </w:pPr>
          </w:p>
          <w:p w:rsidR="00D57BA2" w:rsidRPr="00B952DC" w:rsidRDefault="00D57BA2">
            <w:pPr>
              <w:pStyle w:val="TableParagraph"/>
              <w:spacing w:before="5"/>
              <w:rPr>
                <w:rFonts w:ascii="Rockwell Condensed" w:hAnsi="Rockwell Condensed"/>
                <w:b/>
                <w:sz w:val="24"/>
              </w:rPr>
            </w:pPr>
          </w:p>
          <w:p w:rsidR="00D57BA2" w:rsidRPr="00B952DC" w:rsidRDefault="00FC6C75">
            <w:pPr>
              <w:pStyle w:val="TableParagraph"/>
              <w:ind w:left="106" w:right="216"/>
              <w:rPr>
                <w:rFonts w:ascii="Rockwell Condensed" w:hAnsi="Rockwell Condensed"/>
                <w:b/>
                <w:sz w:val="18"/>
              </w:rPr>
            </w:pPr>
            <w:r w:rsidRPr="00B952DC">
              <w:rPr>
                <w:rFonts w:ascii="Rockwell Condensed" w:hAnsi="Rockwell Condensed"/>
                <w:b/>
                <w:sz w:val="18"/>
              </w:rPr>
              <w:t xml:space="preserve">- marquer plus de points sur trois </w:t>
            </w:r>
            <w:r w:rsidR="00B952DC" w:rsidRPr="00B952DC">
              <w:rPr>
                <w:rFonts w:ascii="Rockwell Condensed" w:hAnsi="Rockwell Condensed"/>
                <w:b/>
                <w:sz w:val="18"/>
              </w:rPr>
              <w:t>services</w:t>
            </w:r>
            <w:r w:rsidRPr="00B952DC">
              <w:rPr>
                <w:rFonts w:ascii="Rockwell Condensed" w:hAnsi="Rockwell Condensed"/>
                <w:b/>
                <w:sz w:val="18"/>
              </w:rPr>
              <w:t xml:space="preserve"> successifs</w:t>
            </w:r>
          </w:p>
        </w:tc>
        <w:tc>
          <w:tcPr>
            <w:tcW w:w="355" w:type="dxa"/>
            <w:vMerge/>
            <w:tcBorders>
              <w:top w:val="nil"/>
              <w:bottom w:val="nil"/>
              <w:right w:val="nil"/>
            </w:tcBorders>
          </w:tcPr>
          <w:p w:rsidR="00D57BA2" w:rsidRDefault="00D57BA2">
            <w:pPr>
              <w:rPr>
                <w:sz w:val="2"/>
                <w:szCs w:val="2"/>
              </w:rPr>
            </w:pPr>
          </w:p>
        </w:tc>
      </w:tr>
      <w:tr w:rsidR="00D57BA2" w:rsidTr="00E525D8">
        <w:trPr>
          <w:trHeight w:val="1252"/>
        </w:trPr>
        <w:tc>
          <w:tcPr>
            <w:tcW w:w="93" w:type="dxa"/>
            <w:vMerge/>
            <w:tcBorders>
              <w:top w:val="nil"/>
              <w:left w:val="nil"/>
              <w:bottom w:val="nil"/>
            </w:tcBorders>
          </w:tcPr>
          <w:p w:rsidR="00D57BA2" w:rsidRDefault="00D57BA2">
            <w:pPr>
              <w:rPr>
                <w:sz w:val="2"/>
                <w:szCs w:val="2"/>
              </w:rPr>
            </w:pPr>
          </w:p>
        </w:tc>
        <w:tc>
          <w:tcPr>
            <w:tcW w:w="1217" w:type="dxa"/>
            <w:vMerge/>
            <w:tcBorders>
              <w:top w:val="nil"/>
            </w:tcBorders>
            <w:shd w:val="clear" w:color="auto" w:fill="CCC0D9"/>
          </w:tcPr>
          <w:p w:rsidR="00D57BA2" w:rsidRDefault="00D57BA2">
            <w:pPr>
              <w:rPr>
                <w:sz w:val="2"/>
                <w:szCs w:val="2"/>
              </w:rPr>
            </w:pPr>
          </w:p>
        </w:tc>
        <w:tc>
          <w:tcPr>
            <w:tcW w:w="2738" w:type="dxa"/>
          </w:tcPr>
          <w:p w:rsidR="00D57BA2" w:rsidRPr="00B952DC" w:rsidRDefault="00D57BA2">
            <w:pPr>
              <w:pStyle w:val="TableParagraph"/>
              <w:spacing w:before="10"/>
              <w:rPr>
                <w:rFonts w:ascii="Rockwell Condensed" w:hAnsi="Rockwell Condensed"/>
                <w:b/>
                <w:sz w:val="26"/>
              </w:rPr>
            </w:pPr>
          </w:p>
          <w:p w:rsidR="00D57BA2" w:rsidRPr="00B952DC" w:rsidRDefault="00FC6C75">
            <w:pPr>
              <w:pStyle w:val="TableParagraph"/>
              <w:ind w:left="108" w:right="241" w:firstLine="45"/>
              <w:jc w:val="both"/>
              <w:rPr>
                <w:rFonts w:ascii="Rockwell Condensed" w:hAnsi="Rockwell Condensed"/>
                <w:b/>
                <w:sz w:val="18"/>
              </w:rPr>
            </w:pPr>
            <w:r w:rsidRPr="00B952DC">
              <w:rPr>
                <w:rFonts w:ascii="Rockwell Condensed" w:hAnsi="Rockwell Condensed"/>
                <w:b/>
                <w:sz w:val="18"/>
              </w:rPr>
              <w:t>- assurer le maximum de</w:t>
            </w:r>
            <w:r w:rsidRPr="00B952DC">
              <w:rPr>
                <w:rFonts w:ascii="Rockwell Condensed" w:hAnsi="Rockwell Condensed"/>
                <w:b/>
                <w:spacing w:val="-13"/>
                <w:sz w:val="18"/>
              </w:rPr>
              <w:t xml:space="preserve"> </w:t>
            </w:r>
            <w:r w:rsidRPr="00B952DC">
              <w:rPr>
                <w:rFonts w:ascii="Rockwell Condensed" w:hAnsi="Rockwell Condensed"/>
                <w:b/>
                <w:sz w:val="18"/>
              </w:rPr>
              <w:t xml:space="preserve">service par équipe dans une rencontre </w:t>
            </w:r>
            <w:r w:rsidRPr="00B952DC">
              <w:rPr>
                <w:rFonts w:ascii="Rockwell Condensed" w:hAnsi="Rockwell Condensed"/>
                <w:b/>
                <w:spacing w:val="-7"/>
                <w:sz w:val="18"/>
              </w:rPr>
              <w:t xml:space="preserve">de </w:t>
            </w:r>
            <w:r w:rsidRPr="00B952DC">
              <w:rPr>
                <w:rFonts w:ascii="Rockwell Condensed" w:hAnsi="Rockwell Condensed"/>
                <w:b/>
                <w:sz w:val="18"/>
              </w:rPr>
              <w:t>(6 contre</w:t>
            </w:r>
            <w:r w:rsidRPr="00B952DC">
              <w:rPr>
                <w:rFonts w:ascii="Rockwell Condensed" w:hAnsi="Rockwell Condensed"/>
                <w:b/>
                <w:spacing w:val="1"/>
                <w:sz w:val="18"/>
              </w:rPr>
              <w:t xml:space="preserve"> </w:t>
            </w:r>
            <w:r w:rsidRPr="00B952DC">
              <w:rPr>
                <w:rFonts w:ascii="Rockwell Condensed" w:hAnsi="Rockwell Condensed"/>
                <w:b/>
                <w:sz w:val="18"/>
              </w:rPr>
              <w:t>6).</w:t>
            </w:r>
          </w:p>
        </w:tc>
        <w:tc>
          <w:tcPr>
            <w:tcW w:w="4327" w:type="dxa"/>
          </w:tcPr>
          <w:p w:rsidR="00D57BA2" w:rsidRPr="00B952DC" w:rsidRDefault="00D57BA2">
            <w:pPr>
              <w:pStyle w:val="TableParagraph"/>
              <w:spacing w:before="5"/>
              <w:rPr>
                <w:rFonts w:ascii="Rockwell Condensed" w:hAnsi="Rockwell Condensed"/>
                <w:b/>
                <w:sz w:val="26"/>
              </w:rPr>
            </w:pPr>
          </w:p>
          <w:p w:rsidR="00D57BA2" w:rsidRPr="00B952DC" w:rsidRDefault="00FC6C75">
            <w:pPr>
              <w:pStyle w:val="TableParagraph"/>
              <w:spacing w:line="219" w:lineRule="exact"/>
              <w:ind w:left="108"/>
              <w:rPr>
                <w:rFonts w:ascii="Rockwell Condensed" w:hAnsi="Rockwell Condensed"/>
                <w:b/>
                <w:sz w:val="18"/>
              </w:rPr>
            </w:pPr>
            <w:r w:rsidRPr="00CC0E84">
              <w:rPr>
                <w:rFonts w:ascii="Rockwell Condensed" w:hAnsi="Rockwell Condensed"/>
                <w:b/>
                <w:color w:val="FF0000"/>
                <w:sz w:val="18"/>
                <w:u w:val="single"/>
              </w:rPr>
              <w:t>Situation3 :</w:t>
            </w:r>
            <w:r w:rsidRPr="00CC0E84">
              <w:rPr>
                <w:rFonts w:ascii="Rockwell Condensed" w:hAnsi="Rockwell Condensed"/>
                <w:b/>
                <w:color w:val="FF0000"/>
                <w:sz w:val="18"/>
              </w:rPr>
              <w:t xml:space="preserve"> </w:t>
            </w:r>
            <w:r w:rsidRPr="00B952DC">
              <w:rPr>
                <w:rFonts w:ascii="Rockwell Condensed" w:hAnsi="Rockwell Condensed"/>
                <w:b/>
                <w:sz w:val="18"/>
              </w:rPr>
              <w:t>organiser un match de V.B.</w:t>
            </w:r>
          </w:p>
          <w:p w:rsidR="00D57BA2" w:rsidRPr="00B952DC" w:rsidRDefault="00FC6C75">
            <w:pPr>
              <w:pStyle w:val="TableParagraph"/>
              <w:ind w:left="108" w:right="165"/>
              <w:rPr>
                <w:rFonts w:ascii="Rockwell Condensed" w:hAnsi="Rockwell Condensed"/>
                <w:b/>
                <w:sz w:val="18"/>
              </w:rPr>
            </w:pPr>
            <w:r w:rsidRPr="00B952DC">
              <w:rPr>
                <w:rFonts w:ascii="Rockwell Condensed" w:hAnsi="Rockwell Condensed"/>
                <w:b/>
                <w:sz w:val="18"/>
              </w:rPr>
              <w:t>Assurer le premier service, dans une zone pour marquer un point.</w:t>
            </w:r>
          </w:p>
        </w:tc>
        <w:tc>
          <w:tcPr>
            <w:tcW w:w="4449" w:type="dxa"/>
          </w:tcPr>
          <w:p w:rsidR="00D57BA2" w:rsidRPr="00B952DC" w:rsidRDefault="00D57BA2">
            <w:pPr>
              <w:pStyle w:val="TableParagraph"/>
              <w:spacing w:before="7"/>
              <w:rPr>
                <w:rFonts w:ascii="Rockwell Condensed" w:hAnsi="Rockwell Condensed"/>
                <w:b/>
                <w:sz w:val="5"/>
              </w:rPr>
            </w:pPr>
          </w:p>
          <w:p w:rsidR="00D57BA2" w:rsidRPr="00B952DC" w:rsidRDefault="00FC6C75">
            <w:pPr>
              <w:pStyle w:val="TableParagraph"/>
              <w:ind w:left="917"/>
              <w:rPr>
                <w:rFonts w:ascii="Rockwell Condensed" w:hAnsi="Rockwell Condensed"/>
                <w:b/>
                <w:sz w:val="20"/>
              </w:rPr>
            </w:pPr>
            <w:r w:rsidRPr="00B952DC">
              <w:rPr>
                <w:rFonts w:ascii="Rockwell Condensed" w:hAnsi="Rockwell Condensed"/>
                <w:b/>
                <w:noProof/>
                <w:sz w:val="20"/>
                <w:lang w:eastAsia="fr-FR"/>
              </w:rPr>
              <w:drawing>
                <wp:inline distT="0" distB="0" distL="0" distR="0">
                  <wp:extent cx="1580467" cy="706755"/>
                  <wp:effectExtent l="0" t="0" r="0" b="0"/>
                  <wp:docPr id="7"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0.png"/>
                          <pic:cNvPicPr/>
                        </pic:nvPicPr>
                        <pic:blipFill>
                          <a:blip r:embed="rId54" cstate="print"/>
                          <a:stretch>
                            <a:fillRect/>
                          </a:stretch>
                        </pic:blipFill>
                        <pic:spPr>
                          <a:xfrm>
                            <a:off x="0" y="0"/>
                            <a:ext cx="1580467" cy="706755"/>
                          </a:xfrm>
                          <a:prstGeom prst="rect">
                            <a:avLst/>
                          </a:prstGeom>
                        </pic:spPr>
                      </pic:pic>
                    </a:graphicData>
                  </a:graphic>
                </wp:inline>
              </w:drawing>
            </w:r>
          </w:p>
        </w:tc>
        <w:tc>
          <w:tcPr>
            <w:tcW w:w="2102" w:type="dxa"/>
          </w:tcPr>
          <w:p w:rsidR="00D57BA2" w:rsidRPr="00B952DC" w:rsidRDefault="00FC6C75">
            <w:pPr>
              <w:pStyle w:val="TableParagraph"/>
              <w:ind w:left="322" w:right="425" w:hanging="180"/>
              <w:rPr>
                <w:rFonts w:ascii="Rockwell Condensed" w:hAnsi="Rockwell Condensed"/>
                <w:b/>
                <w:sz w:val="18"/>
              </w:rPr>
            </w:pPr>
            <w:r w:rsidRPr="00B952DC">
              <w:rPr>
                <w:rFonts w:ascii="Rockwell Condensed" w:hAnsi="Rockwell Condensed"/>
                <w:b/>
                <w:sz w:val="18"/>
              </w:rPr>
              <w:t>- Le Service soit gagnant ou met en difficulté l’équipe adverse.</w:t>
            </w:r>
          </w:p>
        </w:tc>
        <w:tc>
          <w:tcPr>
            <w:tcW w:w="355" w:type="dxa"/>
            <w:vMerge/>
            <w:tcBorders>
              <w:top w:val="nil"/>
              <w:bottom w:val="nil"/>
              <w:right w:val="nil"/>
            </w:tcBorders>
          </w:tcPr>
          <w:p w:rsidR="00D57BA2" w:rsidRDefault="00D57BA2">
            <w:pPr>
              <w:rPr>
                <w:sz w:val="2"/>
                <w:szCs w:val="2"/>
              </w:rPr>
            </w:pPr>
          </w:p>
        </w:tc>
      </w:tr>
      <w:tr w:rsidR="00D57BA2" w:rsidTr="00E525D8">
        <w:trPr>
          <w:trHeight w:val="412"/>
        </w:trPr>
        <w:tc>
          <w:tcPr>
            <w:tcW w:w="93" w:type="dxa"/>
            <w:vMerge/>
            <w:tcBorders>
              <w:top w:val="nil"/>
              <w:left w:val="nil"/>
              <w:bottom w:val="nil"/>
            </w:tcBorders>
          </w:tcPr>
          <w:p w:rsidR="00D57BA2" w:rsidRDefault="00D57BA2">
            <w:pPr>
              <w:rPr>
                <w:sz w:val="2"/>
                <w:szCs w:val="2"/>
              </w:rPr>
            </w:pPr>
          </w:p>
        </w:tc>
        <w:tc>
          <w:tcPr>
            <w:tcW w:w="1217" w:type="dxa"/>
            <w:shd w:val="clear" w:color="auto" w:fill="CCC0D9"/>
          </w:tcPr>
          <w:p w:rsidR="00D57BA2" w:rsidRDefault="00FC6C75">
            <w:pPr>
              <w:pStyle w:val="TableParagraph"/>
              <w:spacing w:before="98"/>
              <w:ind w:left="115" w:right="105"/>
              <w:jc w:val="center"/>
              <w:rPr>
                <w:rFonts w:ascii="Tahoma"/>
                <w:b/>
                <w:sz w:val="18"/>
              </w:rPr>
            </w:pPr>
            <w:r>
              <w:rPr>
                <w:rFonts w:ascii="Tahoma"/>
                <w:b/>
                <w:sz w:val="18"/>
              </w:rPr>
              <w:t>5'</w:t>
            </w:r>
          </w:p>
        </w:tc>
        <w:tc>
          <w:tcPr>
            <w:tcW w:w="2738" w:type="dxa"/>
          </w:tcPr>
          <w:p w:rsidR="00D57BA2" w:rsidRPr="00B952DC" w:rsidRDefault="00FC6C75">
            <w:pPr>
              <w:pStyle w:val="TableParagraph"/>
              <w:spacing w:line="202" w:lineRule="exact"/>
              <w:ind w:left="108"/>
              <w:rPr>
                <w:rFonts w:ascii="Rockwell Condensed" w:hAnsi="Rockwell Condensed"/>
                <w:b/>
                <w:sz w:val="18"/>
              </w:rPr>
            </w:pPr>
            <w:r w:rsidRPr="00B952DC">
              <w:rPr>
                <w:rFonts w:ascii="Rockwell Condensed" w:hAnsi="Rockwell Condensed"/>
                <w:b/>
                <w:sz w:val="18"/>
              </w:rPr>
              <w:t>- Retour au calme</w:t>
            </w:r>
          </w:p>
        </w:tc>
        <w:tc>
          <w:tcPr>
            <w:tcW w:w="4327" w:type="dxa"/>
          </w:tcPr>
          <w:p w:rsidR="00D57BA2" w:rsidRPr="00B952DC" w:rsidRDefault="00FC6C75">
            <w:pPr>
              <w:pStyle w:val="TableParagraph"/>
              <w:spacing w:before="98"/>
              <w:ind w:left="113" w:right="143"/>
              <w:jc w:val="center"/>
              <w:rPr>
                <w:rFonts w:ascii="Rockwell Condensed" w:hAnsi="Rockwell Condensed"/>
                <w:b/>
                <w:sz w:val="18"/>
              </w:rPr>
            </w:pPr>
            <w:r w:rsidRPr="00B952DC">
              <w:rPr>
                <w:rFonts w:ascii="Rockwell Condensed" w:hAnsi="Rockwell Condensed"/>
                <w:b/>
                <w:sz w:val="18"/>
              </w:rPr>
              <w:t>Rassemblement des groupes et discussion sur la séance.</w:t>
            </w:r>
          </w:p>
        </w:tc>
        <w:tc>
          <w:tcPr>
            <w:tcW w:w="4449" w:type="dxa"/>
          </w:tcPr>
          <w:p w:rsidR="00D57BA2" w:rsidRPr="00B952DC" w:rsidRDefault="00D57BA2">
            <w:pPr>
              <w:pStyle w:val="TableParagraph"/>
              <w:spacing w:before="5"/>
              <w:rPr>
                <w:rFonts w:ascii="Rockwell Condensed" w:hAnsi="Rockwell Condensed"/>
                <w:b/>
                <w:sz w:val="2"/>
              </w:rPr>
            </w:pPr>
          </w:p>
          <w:p w:rsidR="00D57BA2" w:rsidRPr="00B952DC" w:rsidRDefault="00FC6C75">
            <w:pPr>
              <w:pStyle w:val="TableParagraph"/>
              <w:ind w:left="2101"/>
              <w:rPr>
                <w:rFonts w:ascii="Rockwell Condensed" w:hAnsi="Rockwell Condensed"/>
                <w:b/>
                <w:sz w:val="20"/>
              </w:rPr>
            </w:pPr>
            <w:r w:rsidRPr="00B952DC">
              <w:rPr>
                <w:rFonts w:ascii="Rockwell Condensed" w:hAnsi="Rockwell Condensed"/>
                <w:b/>
                <w:noProof/>
                <w:sz w:val="20"/>
                <w:lang w:eastAsia="fr-FR"/>
              </w:rPr>
              <w:drawing>
                <wp:inline distT="0" distB="0" distL="0" distR="0">
                  <wp:extent cx="664766" cy="236219"/>
                  <wp:effectExtent l="0" t="0" r="0" b="0"/>
                  <wp:docPr id="9"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1.png"/>
                          <pic:cNvPicPr/>
                        </pic:nvPicPr>
                        <pic:blipFill>
                          <a:blip r:embed="rId55" cstate="print"/>
                          <a:stretch>
                            <a:fillRect/>
                          </a:stretch>
                        </pic:blipFill>
                        <pic:spPr>
                          <a:xfrm>
                            <a:off x="0" y="0"/>
                            <a:ext cx="664766" cy="236219"/>
                          </a:xfrm>
                          <a:prstGeom prst="rect">
                            <a:avLst/>
                          </a:prstGeom>
                        </pic:spPr>
                      </pic:pic>
                    </a:graphicData>
                  </a:graphic>
                </wp:inline>
              </w:drawing>
            </w:r>
          </w:p>
        </w:tc>
        <w:tc>
          <w:tcPr>
            <w:tcW w:w="2102" w:type="dxa"/>
          </w:tcPr>
          <w:p w:rsidR="00D57BA2" w:rsidRPr="00B952DC" w:rsidRDefault="00FC6C75">
            <w:pPr>
              <w:pStyle w:val="TableParagraph"/>
              <w:spacing w:line="202" w:lineRule="exact"/>
              <w:ind w:left="106"/>
              <w:rPr>
                <w:rFonts w:ascii="Rockwell Condensed" w:hAnsi="Rockwell Condensed"/>
                <w:b/>
                <w:sz w:val="18"/>
              </w:rPr>
            </w:pPr>
            <w:r w:rsidRPr="00B952DC">
              <w:rPr>
                <w:rFonts w:ascii="Rockwell Condensed" w:hAnsi="Rockwell Condensed"/>
                <w:b/>
                <w:sz w:val="18"/>
              </w:rPr>
              <w:t>- Savoir verbaliser et</w:t>
            </w:r>
          </w:p>
          <w:p w:rsidR="00D57BA2" w:rsidRPr="00B952DC" w:rsidRDefault="00FC6C75">
            <w:pPr>
              <w:pStyle w:val="TableParagraph"/>
              <w:spacing w:line="191" w:lineRule="exact"/>
              <w:ind w:left="106"/>
              <w:rPr>
                <w:rFonts w:ascii="Rockwell Condensed" w:hAnsi="Rockwell Condensed"/>
                <w:b/>
                <w:sz w:val="18"/>
              </w:rPr>
            </w:pPr>
            <w:r w:rsidRPr="00B952DC">
              <w:rPr>
                <w:rFonts w:ascii="Rockwell Condensed" w:hAnsi="Rockwell Condensed"/>
                <w:b/>
                <w:sz w:val="18"/>
              </w:rPr>
              <w:t>réguler ce qui est fait.</w:t>
            </w:r>
          </w:p>
        </w:tc>
        <w:tc>
          <w:tcPr>
            <w:tcW w:w="355" w:type="dxa"/>
            <w:vMerge/>
            <w:tcBorders>
              <w:top w:val="nil"/>
              <w:bottom w:val="nil"/>
              <w:right w:val="nil"/>
            </w:tcBorders>
          </w:tcPr>
          <w:p w:rsidR="00D57BA2" w:rsidRDefault="00D57BA2">
            <w:pPr>
              <w:rPr>
                <w:sz w:val="2"/>
                <w:szCs w:val="2"/>
              </w:rPr>
            </w:pPr>
          </w:p>
        </w:tc>
      </w:tr>
    </w:tbl>
    <w:p w:rsidR="00D57BA2" w:rsidRDefault="00D57BA2">
      <w:pPr>
        <w:rPr>
          <w:sz w:val="2"/>
          <w:szCs w:val="2"/>
        </w:rPr>
        <w:sectPr w:rsidR="00D57BA2">
          <w:pgSz w:w="16840" w:h="11910" w:orient="landscape"/>
          <w:pgMar w:top="98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D57BA2">
      <w:pPr>
        <w:pStyle w:val="Corpsdetexte"/>
        <w:spacing w:before="5"/>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2"/>
        <w:gridCol w:w="2119"/>
        <w:gridCol w:w="1601"/>
        <w:gridCol w:w="2331"/>
        <w:gridCol w:w="1251"/>
        <w:gridCol w:w="2996"/>
      </w:tblGrid>
      <w:tr w:rsidR="003B625C" w:rsidRPr="003B625C" w:rsidTr="003B625C">
        <w:trPr>
          <w:trHeight w:val="254"/>
        </w:trPr>
        <w:tc>
          <w:tcPr>
            <w:tcW w:w="5112" w:type="dxa"/>
            <w:shd w:val="clear" w:color="auto" w:fill="00B050"/>
          </w:tcPr>
          <w:p w:rsidR="00D57BA2" w:rsidRPr="003B625C" w:rsidRDefault="00FC6C75">
            <w:pPr>
              <w:pStyle w:val="TableParagraph"/>
              <w:spacing w:before="1" w:line="233" w:lineRule="exact"/>
              <w:ind w:left="123" w:right="112"/>
              <w:jc w:val="center"/>
              <w:rPr>
                <w:rFonts w:ascii="Rockwell Condensed" w:hAnsi="Rockwell Condensed"/>
                <w:b/>
                <w:color w:val="FFFF00"/>
              </w:rPr>
            </w:pPr>
            <w:r w:rsidRPr="003B625C">
              <w:rPr>
                <w:rFonts w:ascii="Rockwell Condensed" w:hAnsi="Rockwell Condensed"/>
                <w:b/>
                <w:color w:val="FFFF00"/>
              </w:rPr>
              <w:t>Module</w:t>
            </w:r>
          </w:p>
        </w:tc>
        <w:tc>
          <w:tcPr>
            <w:tcW w:w="2119" w:type="dxa"/>
            <w:shd w:val="clear" w:color="auto" w:fill="00B050"/>
          </w:tcPr>
          <w:p w:rsidR="00D57BA2" w:rsidRPr="003B625C" w:rsidRDefault="00FC6C75">
            <w:pPr>
              <w:pStyle w:val="TableParagraph"/>
              <w:spacing w:before="1" w:line="233" w:lineRule="exact"/>
              <w:ind w:left="326" w:right="319"/>
              <w:jc w:val="center"/>
              <w:rPr>
                <w:rFonts w:ascii="Rockwell Condensed" w:hAnsi="Rockwell Condensed"/>
                <w:b/>
                <w:color w:val="FFFF00"/>
              </w:rPr>
            </w:pPr>
            <w:r w:rsidRPr="003B625C">
              <w:rPr>
                <w:rFonts w:ascii="Rockwell Condensed" w:hAnsi="Rockwell Condensed"/>
                <w:b/>
                <w:color w:val="FFFF00"/>
              </w:rPr>
              <w:t>Groupe D’APS</w:t>
            </w:r>
          </w:p>
        </w:tc>
        <w:tc>
          <w:tcPr>
            <w:tcW w:w="1601" w:type="dxa"/>
            <w:shd w:val="clear" w:color="auto" w:fill="00B050"/>
          </w:tcPr>
          <w:p w:rsidR="00D57BA2" w:rsidRPr="003B625C" w:rsidRDefault="00FC6C75">
            <w:pPr>
              <w:pStyle w:val="TableParagraph"/>
              <w:spacing w:before="1" w:line="233" w:lineRule="exact"/>
              <w:ind w:left="157" w:right="152"/>
              <w:jc w:val="center"/>
              <w:rPr>
                <w:rFonts w:ascii="Rockwell Condensed" w:hAnsi="Rockwell Condensed"/>
                <w:b/>
                <w:color w:val="FFFF00"/>
              </w:rPr>
            </w:pPr>
            <w:r w:rsidRPr="003B625C">
              <w:rPr>
                <w:rFonts w:ascii="Rockwell Condensed" w:hAnsi="Rockwell Condensed"/>
                <w:b/>
                <w:color w:val="FFFF00"/>
              </w:rPr>
              <w:t>APS Support</w:t>
            </w:r>
          </w:p>
        </w:tc>
        <w:tc>
          <w:tcPr>
            <w:tcW w:w="2331" w:type="dxa"/>
            <w:shd w:val="clear" w:color="auto" w:fill="00B050"/>
          </w:tcPr>
          <w:p w:rsidR="00D57BA2" w:rsidRPr="003B625C" w:rsidRDefault="00FC6C75">
            <w:pPr>
              <w:pStyle w:val="TableParagraph"/>
              <w:spacing w:before="1" w:line="233" w:lineRule="exact"/>
              <w:ind w:left="394" w:right="387"/>
              <w:jc w:val="center"/>
              <w:rPr>
                <w:rFonts w:ascii="Rockwell Condensed" w:hAnsi="Rockwell Condensed"/>
                <w:b/>
                <w:color w:val="FFFF00"/>
              </w:rPr>
            </w:pPr>
            <w:r w:rsidRPr="003B625C">
              <w:rPr>
                <w:rFonts w:ascii="Rockwell Condensed" w:hAnsi="Rockwell Condensed"/>
                <w:b/>
                <w:color w:val="FFFF00"/>
              </w:rPr>
              <w:t>Niveau Scolaire</w:t>
            </w:r>
          </w:p>
        </w:tc>
        <w:tc>
          <w:tcPr>
            <w:tcW w:w="1251" w:type="dxa"/>
            <w:shd w:val="clear" w:color="auto" w:fill="00B050"/>
          </w:tcPr>
          <w:p w:rsidR="00D57BA2" w:rsidRPr="003B625C" w:rsidRDefault="00FC6C75">
            <w:pPr>
              <w:pStyle w:val="TableParagraph"/>
              <w:spacing w:before="1" w:line="233" w:lineRule="exact"/>
              <w:ind w:left="116" w:right="112"/>
              <w:jc w:val="center"/>
              <w:rPr>
                <w:rFonts w:ascii="Rockwell Condensed" w:hAnsi="Rockwell Condensed"/>
                <w:b/>
                <w:color w:val="FFFF00"/>
              </w:rPr>
            </w:pPr>
            <w:r w:rsidRPr="003B625C">
              <w:rPr>
                <w:rFonts w:ascii="Rockwell Condensed" w:hAnsi="Rockwell Condensed"/>
                <w:b/>
                <w:color w:val="FFFF00"/>
              </w:rPr>
              <w:t>Séance N0</w:t>
            </w:r>
          </w:p>
        </w:tc>
        <w:tc>
          <w:tcPr>
            <w:tcW w:w="2996" w:type="dxa"/>
            <w:shd w:val="clear" w:color="auto" w:fill="00B050"/>
          </w:tcPr>
          <w:p w:rsidR="00D57BA2" w:rsidRPr="003B625C" w:rsidRDefault="00FC6C75">
            <w:pPr>
              <w:pStyle w:val="TableParagraph"/>
              <w:spacing w:before="1" w:line="233" w:lineRule="exact"/>
              <w:ind w:left="520" w:right="513"/>
              <w:jc w:val="center"/>
              <w:rPr>
                <w:rFonts w:ascii="Rockwell Condensed" w:hAnsi="Rockwell Condensed"/>
                <w:b/>
                <w:color w:val="FFFF00"/>
              </w:rPr>
            </w:pPr>
            <w:r w:rsidRPr="003B625C">
              <w:rPr>
                <w:rFonts w:ascii="Rockwell Condensed" w:hAnsi="Rockwell Condensed"/>
                <w:b/>
                <w:color w:val="FFFF00"/>
              </w:rPr>
              <w:t>Matériel</w:t>
            </w:r>
          </w:p>
        </w:tc>
      </w:tr>
      <w:tr w:rsidR="00D57BA2" w:rsidRPr="00CF129C">
        <w:trPr>
          <w:trHeight w:val="460"/>
        </w:trPr>
        <w:tc>
          <w:tcPr>
            <w:tcW w:w="5112" w:type="dxa"/>
          </w:tcPr>
          <w:p w:rsidR="00D57BA2" w:rsidRPr="00CF129C" w:rsidRDefault="00B952DC">
            <w:pPr>
              <w:pStyle w:val="TableParagraph"/>
              <w:spacing w:line="217" w:lineRule="exact"/>
              <w:ind w:left="123" w:right="116"/>
              <w:jc w:val="center"/>
              <w:rPr>
                <w:rFonts w:ascii="Rockwell Condensed" w:hAnsi="Rockwell Condensed"/>
                <w:b/>
                <w:i/>
              </w:rPr>
            </w:pPr>
            <w:r w:rsidRPr="00B952DC">
              <w:rPr>
                <w:rFonts w:ascii="Rockwell Condensed" w:hAnsi="Rockwell Condensed"/>
                <w:b/>
                <w:i/>
              </w:rPr>
              <w:t>Voir projet</w:t>
            </w:r>
          </w:p>
        </w:tc>
        <w:tc>
          <w:tcPr>
            <w:tcW w:w="2119" w:type="dxa"/>
          </w:tcPr>
          <w:p w:rsidR="00D57BA2" w:rsidRPr="00CF129C" w:rsidRDefault="00FC6C75">
            <w:pPr>
              <w:pStyle w:val="TableParagraph"/>
              <w:spacing w:line="223" w:lineRule="exact"/>
              <w:ind w:left="322" w:right="319"/>
              <w:jc w:val="center"/>
              <w:rPr>
                <w:rFonts w:ascii="Rockwell Condensed" w:hAnsi="Rockwell Condensed"/>
                <w:b/>
                <w:i/>
              </w:rPr>
            </w:pPr>
            <w:r w:rsidRPr="00CF129C">
              <w:rPr>
                <w:rFonts w:ascii="Rockwell Condensed" w:hAnsi="Rockwell Condensed"/>
                <w:b/>
                <w:i/>
              </w:rPr>
              <w:t>Sports collectifs</w:t>
            </w:r>
          </w:p>
        </w:tc>
        <w:tc>
          <w:tcPr>
            <w:tcW w:w="1601" w:type="dxa"/>
          </w:tcPr>
          <w:p w:rsidR="00D57BA2" w:rsidRPr="00CF129C" w:rsidRDefault="00FC6C75">
            <w:pPr>
              <w:pStyle w:val="TableParagraph"/>
              <w:spacing w:line="223" w:lineRule="exact"/>
              <w:ind w:left="157" w:right="148"/>
              <w:jc w:val="center"/>
              <w:rPr>
                <w:rFonts w:ascii="Rockwell Condensed" w:hAnsi="Rockwell Condensed"/>
                <w:b/>
                <w:i/>
              </w:rPr>
            </w:pPr>
            <w:r w:rsidRPr="00CF129C">
              <w:rPr>
                <w:rFonts w:ascii="Rockwell Condensed" w:hAnsi="Rockwell Condensed"/>
                <w:b/>
                <w:i/>
              </w:rPr>
              <w:t>volley-ball</w:t>
            </w:r>
          </w:p>
        </w:tc>
        <w:tc>
          <w:tcPr>
            <w:tcW w:w="2331" w:type="dxa"/>
          </w:tcPr>
          <w:p w:rsidR="00D57BA2" w:rsidRPr="00CF129C" w:rsidRDefault="00CF129C">
            <w:pPr>
              <w:pStyle w:val="TableParagraph"/>
              <w:spacing w:line="223" w:lineRule="exact"/>
              <w:ind w:left="394" w:right="387"/>
              <w:jc w:val="center"/>
              <w:rPr>
                <w:rFonts w:ascii="Rockwell Condensed" w:hAnsi="Rockwell Condensed"/>
                <w:b/>
                <w:i/>
              </w:rPr>
            </w:pPr>
            <w:r>
              <w:rPr>
                <w:rFonts w:ascii="Rockwell Condensed" w:hAnsi="Rockwell Condensed"/>
                <w:b/>
                <w:i/>
              </w:rPr>
              <w:t>3</w:t>
            </w:r>
            <w:r w:rsidR="00FC6C75" w:rsidRPr="00CF129C">
              <w:rPr>
                <w:rFonts w:ascii="Rockwell Condensed" w:hAnsi="Rockwell Condensed"/>
                <w:b/>
                <w:i/>
                <w:vertAlign w:val="superscript"/>
              </w:rPr>
              <w:t>ème</w:t>
            </w:r>
            <w:r w:rsidR="00FC6C75" w:rsidRPr="00CF129C">
              <w:rPr>
                <w:rFonts w:ascii="Rockwell Condensed" w:hAnsi="Rockwell Condensed"/>
                <w:b/>
                <w:i/>
              </w:rPr>
              <w:t xml:space="preserve"> Année collège</w:t>
            </w:r>
          </w:p>
        </w:tc>
        <w:tc>
          <w:tcPr>
            <w:tcW w:w="1251" w:type="dxa"/>
          </w:tcPr>
          <w:p w:rsidR="00D57BA2" w:rsidRPr="00CF129C" w:rsidRDefault="00FC6C75">
            <w:pPr>
              <w:pStyle w:val="TableParagraph"/>
              <w:spacing w:line="223" w:lineRule="exact"/>
              <w:ind w:right="1"/>
              <w:jc w:val="center"/>
              <w:rPr>
                <w:rFonts w:ascii="Rockwell Condensed" w:hAnsi="Rockwell Condensed"/>
                <w:b/>
                <w:i/>
              </w:rPr>
            </w:pPr>
            <w:r w:rsidRPr="00CF129C">
              <w:rPr>
                <w:rFonts w:ascii="Rockwell Condensed" w:hAnsi="Rockwell Condensed"/>
                <w:b/>
                <w:i/>
                <w:w w:val="99"/>
              </w:rPr>
              <w:t>3</w:t>
            </w:r>
          </w:p>
        </w:tc>
        <w:tc>
          <w:tcPr>
            <w:tcW w:w="2996" w:type="dxa"/>
          </w:tcPr>
          <w:p w:rsidR="00D57BA2" w:rsidRPr="00CF129C" w:rsidRDefault="00FC6C75">
            <w:pPr>
              <w:pStyle w:val="TableParagraph"/>
              <w:spacing w:line="223" w:lineRule="exact"/>
              <w:ind w:left="521" w:right="513"/>
              <w:jc w:val="center"/>
              <w:rPr>
                <w:rFonts w:ascii="Rockwell Condensed" w:hAnsi="Rockwell Condensed"/>
                <w:b/>
                <w:i/>
              </w:rPr>
            </w:pPr>
            <w:r w:rsidRPr="00CF129C">
              <w:rPr>
                <w:rFonts w:ascii="Rockwell Condensed" w:hAnsi="Rockwell Condensed"/>
                <w:b/>
                <w:i/>
              </w:rPr>
              <w:t>Ballons, dossards, plots</w:t>
            </w:r>
          </w:p>
        </w:tc>
      </w:tr>
    </w:tbl>
    <w:p w:rsidR="00D57BA2" w:rsidRDefault="000B1172">
      <w:pPr>
        <w:pStyle w:val="Corpsdetexte"/>
        <w:spacing w:before="6"/>
      </w:pPr>
      <w:r>
        <w:rPr>
          <w:noProof/>
          <w:lang w:eastAsia="fr-FR"/>
        </w:rPr>
        <mc:AlternateContent>
          <mc:Choice Requires="wps">
            <w:drawing>
              <wp:anchor distT="0" distB="0" distL="0" distR="0" simplePos="0" relativeHeight="487595008" behindDoc="1" locked="0" layoutInCell="1" allowOverlap="1">
                <wp:simplePos x="0" y="0"/>
                <wp:positionH relativeFrom="page">
                  <wp:posOffset>495300</wp:posOffset>
                </wp:positionH>
                <wp:positionV relativeFrom="paragraph">
                  <wp:posOffset>178435</wp:posOffset>
                </wp:positionV>
                <wp:extent cx="9679305" cy="393700"/>
                <wp:effectExtent l="0" t="0" r="0" b="0"/>
                <wp:wrapTopAndBottom/>
                <wp:docPr id="5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9305" cy="393700"/>
                        </a:xfrm>
                        <a:prstGeom prst="rect">
                          <a:avLst/>
                        </a:prstGeom>
                        <a:solidFill>
                          <a:srgbClr val="C4BC96"/>
                        </a:solidFill>
                        <a:ln w="6096">
                          <a:solidFill>
                            <a:srgbClr val="000000"/>
                          </a:solidFill>
                          <a:prstDash val="solid"/>
                          <a:miter lim="800000"/>
                          <a:headEnd/>
                          <a:tailEnd/>
                        </a:ln>
                      </wps:spPr>
                      <wps:txbx>
                        <w:txbxContent>
                          <w:p w:rsidR="00FC6C75" w:rsidRPr="00CF129C" w:rsidRDefault="00FC6C75">
                            <w:pPr>
                              <w:spacing w:before="54"/>
                              <w:ind w:left="67" w:right="25" w:hanging="1"/>
                              <w:rPr>
                                <w:rFonts w:ascii="Rockwell Condensed" w:hAnsi="Rockwell Condensed"/>
                                <w:b/>
                                <w:bCs/>
                              </w:rPr>
                            </w:pPr>
                            <w:r>
                              <w:rPr>
                                <w:b/>
                                <w:sz w:val="24"/>
                              </w:rPr>
                              <w:t xml:space="preserve">Objectif de la séance </w:t>
                            </w:r>
                            <w:r>
                              <w:rPr>
                                <w:sz w:val="24"/>
                              </w:rPr>
                              <w:t xml:space="preserve">: </w:t>
                            </w:r>
                            <w:r w:rsidRPr="00CF129C">
                              <w:rPr>
                                <w:rFonts w:ascii="Rockwell Condensed" w:hAnsi="Rockwell Condensed"/>
                                <w:b/>
                                <w:bCs/>
                              </w:rPr>
                              <w:t>Pouvoir remonter une balle d’un niveau bas vers un niveau haut en contrôlant sa trajectoire par une technique appropriée (manchette).Pour mettre l’adversaire en difficulté</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39pt;margin-top:14.05pt;width:762.15pt;height:3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" fillcolor="#c4bc96" strokeweight=".48pt">
                <v:textbox inset="0,0,0,0">
                  <w:txbxContent>
                    <w:p w:rsidR="00FC6C75" w:rsidRPr="00CF129C" w:rsidRDefault="00FC6C75">
                      <w:pPr>
                        <w:spacing w:before="54"/>
                        <w:ind w:left="67" w:right="25" w:hanging="1"/>
                        <w:rPr>
                          <w:rFonts w:ascii="Rockwell Condensed" w:hAnsi="Rockwell Condensed"/>
                          <w:b/>
                          <w:bCs/>
                        </w:rPr>
                      </w:pPr>
                      <w:r>
                        <w:rPr>
                          <w:b/>
                          <w:sz w:val="24"/>
                        </w:rPr>
                        <w:t xml:space="preserve">Objectif de la séance </w:t>
                      </w:r>
                      <w:r>
                        <w:rPr>
                          <w:sz w:val="24"/>
                        </w:rPr>
                        <w:t xml:space="preserve">: </w:t>
                      </w:r>
                      <w:r w:rsidRPr="00CF129C">
                        <w:rPr>
                          <w:rFonts w:ascii="Rockwell Condensed" w:hAnsi="Rockwell Condensed"/>
                          <w:b/>
                          <w:bCs/>
                        </w:rPr>
                        <w:t>Pouvoir remonter une balle d’un niveau bas vers un niveau haut en contrôlant sa trajectoire par une technique appropriée (manchette).Pour mettre l’adversaire en difficulté</w:t>
                      </w:r>
                    </w:p>
                  </w:txbxContent>
                </v:textbox>
                <w10:wrap type="topAndBottom" anchorx="page"/>
              </v:shape>
            </w:pict>
          </mc:Fallback>
        </mc:AlternateContent>
      </w:r>
    </w:p>
    <w:p w:rsidR="00D57BA2" w:rsidRDefault="00D57BA2">
      <w:pPr>
        <w:pStyle w:val="Corpsdetexte"/>
        <w:spacing w:before="5"/>
        <w:rPr>
          <w:sz w:val="21"/>
        </w:rPr>
      </w:pPr>
    </w:p>
    <w:tbl>
      <w:tblPr>
        <w:tblStyle w:val="TableNormal"/>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
        <w:gridCol w:w="2738"/>
        <w:gridCol w:w="4327"/>
        <w:gridCol w:w="4449"/>
        <w:gridCol w:w="2448"/>
      </w:tblGrid>
      <w:tr w:rsidR="00D57BA2" w:rsidRPr="00CF129C" w:rsidTr="00E525D8">
        <w:trPr>
          <w:trHeight w:val="481"/>
        </w:trPr>
        <w:tc>
          <w:tcPr>
            <w:tcW w:w="878" w:type="dxa"/>
            <w:shd w:val="clear" w:color="auto" w:fill="00B050"/>
          </w:tcPr>
          <w:p w:rsidR="00D57BA2" w:rsidRPr="00E525D8" w:rsidRDefault="00FC6C75">
            <w:pPr>
              <w:pStyle w:val="TableParagraph"/>
              <w:spacing w:before="119"/>
              <w:ind w:left="115" w:right="107"/>
              <w:jc w:val="center"/>
              <w:rPr>
                <w:rFonts w:ascii="Rockwell Condensed" w:hAnsi="Rockwell Condensed"/>
                <w:b/>
                <w:color w:val="FFFF00"/>
                <w:sz w:val="24"/>
                <w:szCs w:val="28"/>
              </w:rPr>
            </w:pPr>
            <w:r w:rsidRPr="00E525D8">
              <w:rPr>
                <w:rFonts w:ascii="Rockwell Condensed" w:hAnsi="Rockwell Condensed"/>
                <w:b/>
                <w:color w:val="FFFF00"/>
                <w:sz w:val="24"/>
                <w:szCs w:val="28"/>
              </w:rPr>
              <w:t>Partie</w:t>
            </w:r>
          </w:p>
        </w:tc>
        <w:tc>
          <w:tcPr>
            <w:tcW w:w="2738" w:type="dxa"/>
            <w:shd w:val="clear" w:color="auto" w:fill="00B050"/>
          </w:tcPr>
          <w:p w:rsidR="00D57BA2" w:rsidRPr="00E525D8" w:rsidRDefault="00FC6C75">
            <w:pPr>
              <w:pStyle w:val="TableParagraph"/>
              <w:spacing w:before="119"/>
              <w:ind w:right="1183"/>
              <w:jc w:val="right"/>
              <w:rPr>
                <w:rFonts w:ascii="Rockwell Condensed" w:hAnsi="Rockwell Condensed"/>
                <w:b/>
                <w:color w:val="FFFF00"/>
                <w:sz w:val="24"/>
                <w:szCs w:val="28"/>
              </w:rPr>
            </w:pPr>
            <w:r w:rsidRPr="00E525D8">
              <w:rPr>
                <w:rFonts w:ascii="Rockwell Condensed" w:hAnsi="Rockwell Condensed"/>
                <w:b/>
                <w:color w:val="FFFF00"/>
                <w:w w:val="95"/>
                <w:sz w:val="24"/>
                <w:szCs w:val="28"/>
              </w:rPr>
              <w:t>But</w:t>
            </w:r>
          </w:p>
        </w:tc>
        <w:tc>
          <w:tcPr>
            <w:tcW w:w="4327" w:type="dxa"/>
            <w:shd w:val="clear" w:color="auto" w:fill="00B050"/>
          </w:tcPr>
          <w:p w:rsidR="00D57BA2" w:rsidRPr="00E525D8" w:rsidRDefault="00FC6C75">
            <w:pPr>
              <w:pStyle w:val="TableParagraph"/>
              <w:spacing w:before="119"/>
              <w:ind w:left="113" w:right="107"/>
              <w:jc w:val="center"/>
              <w:rPr>
                <w:rFonts w:ascii="Rockwell Condensed" w:hAnsi="Rockwell Condensed"/>
                <w:b/>
                <w:color w:val="FFFF00"/>
                <w:sz w:val="24"/>
                <w:szCs w:val="28"/>
              </w:rPr>
            </w:pPr>
            <w:r w:rsidRPr="00E525D8">
              <w:rPr>
                <w:rFonts w:ascii="Rockwell Condensed" w:hAnsi="Rockwell Condensed"/>
                <w:b/>
                <w:color w:val="FFFF00"/>
                <w:sz w:val="24"/>
                <w:szCs w:val="28"/>
              </w:rPr>
              <w:t>Description</w:t>
            </w:r>
          </w:p>
        </w:tc>
        <w:tc>
          <w:tcPr>
            <w:tcW w:w="4449" w:type="dxa"/>
            <w:shd w:val="clear" w:color="auto" w:fill="00B050"/>
          </w:tcPr>
          <w:p w:rsidR="00D57BA2" w:rsidRPr="00E525D8" w:rsidRDefault="00FC6C75">
            <w:pPr>
              <w:pStyle w:val="TableParagraph"/>
              <w:spacing w:before="119"/>
              <w:ind w:left="1807" w:right="1801"/>
              <w:jc w:val="center"/>
              <w:rPr>
                <w:rFonts w:ascii="Rockwell Condensed" w:hAnsi="Rockwell Condensed"/>
                <w:b/>
                <w:color w:val="FFFF00"/>
                <w:sz w:val="24"/>
                <w:szCs w:val="28"/>
              </w:rPr>
            </w:pPr>
            <w:r w:rsidRPr="00E525D8">
              <w:rPr>
                <w:rFonts w:ascii="Rockwell Condensed" w:hAnsi="Rockwell Condensed"/>
                <w:b/>
                <w:color w:val="FFFF00"/>
                <w:sz w:val="24"/>
                <w:szCs w:val="28"/>
              </w:rPr>
              <w:t>Schéma</w:t>
            </w:r>
          </w:p>
        </w:tc>
        <w:tc>
          <w:tcPr>
            <w:tcW w:w="2448" w:type="dxa"/>
            <w:shd w:val="clear" w:color="auto" w:fill="00B050"/>
          </w:tcPr>
          <w:p w:rsidR="00D57BA2" w:rsidRPr="00E525D8" w:rsidRDefault="00FC6C75">
            <w:pPr>
              <w:pStyle w:val="TableParagraph"/>
              <w:spacing w:before="7" w:line="240" w:lineRule="exact"/>
              <w:ind w:left="430" w:right="211" w:firstLine="43"/>
              <w:rPr>
                <w:rFonts w:ascii="Rockwell Condensed" w:hAnsi="Rockwell Condensed"/>
                <w:b/>
                <w:color w:val="FFFF00"/>
                <w:sz w:val="24"/>
                <w:szCs w:val="28"/>
              </w:rPr>
            </w:pPr>
            <w:r w:rsidRPr="00E525D8">
              <w:rPr>
                <w:rFonts w:ascii="Rockwell Condensed" w:hAnsi="Rockwell Condensed"/>
                <w:b/>
                <w:color w:val="FFFF00"/>
                <w:sz w:val="24"/>
                <w:szCs w:val="28"/>
              </w:rPr>
              <w:t xml:space="preserve">Indicateurs </w:t>
            </w:r>
            <w:r w:rsidRPr="00E525D8">
              <w:rPr>
                <w:rFonts w:ascii="Rockwell Condensed" w:hAnsi="Rockwell Condensed"/>
                <w:b/>
                <w:color w:val="FFFF00"/>
                <w:w w:val="95"/>
                <w:sz w:val="24"/>
                <w:szCs w:val="28"/>
              </w:rPr>
              <w:t>d’évaluation</w:t>
            </w:r>
          </w:p>
        </w:tc>
      </w:tr>
      <w:tr w:rsidR="00D57BA2" w:rsidRPr="00CF129C" w:rsidTr="00CF129C">
        <w:trPr>
          <w:trHeight w:val="1401"/>
        </w:trPr>
        <w:tc>
          <w:tcPr>
            <w:tcW w:w="878" w:type="dxa"/>
            <w:shd w:val="clear" w:color="auto" w:fill="CCC0D9"/>
          </w:tcPr>
          <w:p w:rsidR="00D57BA2" w:rsidRPr="00CF129C" w:rsidRDefault="00D57BA2">
            <w:pPr>
              <w:pStyle w:val="TableParagraph"/>
              <w:rPr>
                <w:rFonts w:ascii="Rockwell Condensed" w:hAnsi="Rockwell Condensed"/>
                <w:b/>
                <w:sz w:val="24"/>
              </w:rPr>
            </w:pPr>
          </w:p>
          <w:p w:rsidR="00D57BA2" w:rsidRPr="00CF129C" w:rsidRDefault="00D57BA2">
            <w:pPr>
              <w:pStyle w:val="TableParagraph"/>
              <w:spacing w:before="2"/>
              <w:rPr>
                <w:rFonts w:ascii="Rockwell Condensed" w:hAnsi="Rockwell Condensed"/>
                <w:b/>
                <w:sz w:val="26"/>
              </w:rPr>
            </w:pPr>
          </w:p>
          <w:p w:rsidR="00D57BA2" w:rsidRPr="00CF129C" w:rsidRDefault="00FC6C75">
            <w:pPr>
              <w:pStyle w:val="TableParagraph"/>
              <w:ind w:left="115" w:right="109"/>
              <w:jc w:val="center"/>
              <w:rPr>
                <w:rFonts w:ascii="Rockwell Condensed" w:hAnsi="Rockwell Condensed"/>
                <w:b/>
                <w:sz w:val="20"/>
              </w:rPr>
            </w:pPr>
            <w:r w:rsidRPr="00CF129C">
              <w:rPr>
                <w:rFonts w:ascii="Rockwell Condensed" w:hAnsi="Rockwell Condensed"/>
                <w:b/>
                <w:sz w:val="20"/>
              </w:rPr>
              <w:t>10’</w:t>
            </w:r>
          </w:p>
        </w:tc>
        <w:tc>
          <w:tcPr>
            <w:tcW w:w="2738" w:type="dxa"/>
          </w:tcPr>
          <w:p w:rsidR="00D57BA2" w:rsidRPr="00CF129C" w:rsidRDefault="00D57BA2">
            <w:pPr>
              <w:pStyle w:val="TableParagraph"/>
              <w:rPr>
                <w:rFonts w:ascii="Rockwell Condensed" w:hAnsi="Rockwell Condensed"/>
                <w:b/>
                <w:sz w:val="30"/>
              </w:rPr>
            </w:pPr>
          </w:p>
          <w:p w:rsidR="00D57BA2" w:rsidRPr="00CF129C" w:rsidRDefault="00FC6C75">
            <w:pPr>
              <w:pStyle w:val="TableParagraph"/>
              <w:numPr>
                <w:ilvl w:val="0"/>
                <w:numId w:val="17"/>
              </w:numPr>
              <w:tabs>
                <w:tab w:val="left" w:pos="224"/>
              </w:tabs>
              <w:ind w:left="223"/>
              <w:rPr>
                <w:rFonts w:ascii="Rockwell Condensed" w:hAnsi="Rockwell Condensed"/>
                <w:b/>
                <w:sz w:val="20"/>
              </w:rPr>
            </w:pPr>
            <w:r w:rsidRPr="00CF129C">
              <w:rPr>
                <w:rFonts w:ascii="Rockwell Condensed" w:hAnsi="Rockwell Condensed"/>
                <w:b/>
                <w:sz w:val="20"/>
              </w:rPr>
              <w:t>savoir s’échauffer en</w:t>
            </w:r>
            <w:r w:rsidRPr="00CF129C">
              <w:rPr>
                <w:rFonts w:ascii="Rockwell Condensed" w:hAnsi="Rockwell Condensed"/>
                <w:b/>
                <w:spacing w:val="-4"/>
                <w:sz w:val="20"/>
              </w:rPr>
              <w:t xml:space="preserve"> </w:t>
            </w:r>
            <w:r w:rsidRPr="00CF129C">
              <w:rPr>
                <w:rFonts w:ascii="Rockwell Condensed" w:hAnsi="Rockwell Condensed"/>
                <w:b/>
                <w:sz w:val="20"/>
              </w:rPr>
              <w:t>groupe.</w:t>
            </w:r>
          </w:p>
          <w:p w:rsidR="00D57BA2" w:rsidRPr="00CF129C" w:rsidRDefault="00FC6C75">
            <w:pPr>
              <w:pStyle w:val="TableParagraph"/>
              <w:numPr>
                <w:ilvl w:val="0"/>
                <w:numId w:val="17"/>
              </w:numPr>
              <w:tabs>
                <w:tab w:val="left" w:pos="224"/>
              </w:tabs>
              <w:spacing w:before="1"/>
              <w:ind w:right="137" w:firstLine="0"/>
              <w:rPr>
                <w:rFonts w:ascii="Rockwell Condensed" w:hAnsi="Rockwell Condensed"/>
                <w:b/>
                <w:sz w:val="20"/>
              </w:rPr>
            </w:pPr>
            <w:r w:rsidRPr="00CF129C">
              <w:rPr>
                <w:rFonts w:ascii="Rockwell Condensed" w:hAnsi="Rockwell Condensed"/>
                <w:b/>
                <w:sz w:val="20"/>
              </w:rPr>
              <w:t xml:space="preserve">initiation à la technique de </w:t>
            </w:r>
            <w:r w:rsidRPr="00CF129C">
              <w:rPr>
                <w:rFonts w:ascii="Rockwell Condensed" w:hAnsi="Rockwell Condensed"/>
                <w:b/>
                <w:spacing w:val="-6"/>
                <w:sz w:val="20"/>
              </w:rPr>
              <w:t xml:space="preserve">la </w:t>
            </w:r>
            <w:r w:rsidRPr="00CF129C">
              <w:rPr>
                <w:rFonts w:ascii="Rockwell Condensed" w:hAnsi="Rockwell Condensed"/>
                <w:b/>
                <w:sz w:val="20"/>
              </w:rPr>
              <w:t>manchette.</w:t>
            </w:r>
          </w:p>
        </w:tc>
        <w:tc>
          <w:tcPr>
            <w:tcW w:w="4327" w:type="dxa"/>
          </w:tcPr>
          <w:p w:rsidR="00D57BA2" w:rsidRPr="00CF129C" w:rsidRDefault="00FC6C75">
            <w:pPr>
              <w:pStyle w:val="TableParagraph"/>
              <w:numPr>
                <w:ilvl w:val="0"/>
                <w:numId w:val="16"/>
              </w:numPr>
              <w:tabs>
                <w:tab w:val="left" w:pos="243"/>
              </w:tabs>
              <w:spacing w:line="232" w:lineRule="exact"/>
              <w:ind w:left="242"/>
              <w:rPr>
                <w:rFonts w:ascii="Rockwell Condensed" w:hAnsi="Rockwell Condensed"/>
                <w:b/>
                <w:sz w:val="20"/>
              </w:rPr>
            </w:pPr>
            <w:r w:rsidRPr="00CF129C">
              <w:rPr>
                <w:rFonts w:ascii="Rockwell Condensed" w:hAnsi="Rockwell Condensed"/>
                <w:b/>
                <w:sz w:val="20"/>
              </w:rPr>
              <w:t>échauffement dirigé par le</w:t>
            </w:r>
            <w:r w:rsidRPr="00CF129C">
              <w:rPr>
                <w:rFonts w:ascii="Rockwell Condensed" w:hAnsi="Rockwell Condensed"/>
                <w:b/>
                <w:spacing w:val="-2"/>
                <w:sz w:val="20"/>
              </w:rPr>
              <w:t xml:space="preserve"> </w:t>
            </w:r>
            <w:r w:rsidRPr="00CF129C">
              <w:rPr>
                <w:rFonts w:ascii="Rockwell Condensed" w:hAnsi="Rockwell Condensed"/>
                <w:b/>
                <w:sz w:val="20"/>
              </w:rPr>
              <w:t>professeur</w:t>
            </w:r>
          </w:p>
          <w:p w:rsidR="00D57BA2" w:rsidRPr="00CF129C" w:rsidRDefault="00FC6C75">
            <w:pPr>
              <w:pStyle w:val="TableParagraph"/>
              <w:numPr>
                <w:ilvl w:val="0"/>
                <w:numId w:val="16"/>
              </w:numPr>
              <w:tabs>
                <w:tab w:val="left" w:pos="243"/>
              </w:tabs>
              <w:spacing w:before="1"/>
              <w:ind w:right="317" w:firstLine="0"/>
              <w:rPr>
                <w:rFonts w:ascii="Rockwell Condensed" w:hAnsi="Rockwell Condensed"/>
                <w:b/>
                <w:sz w:val="20"/>
              </w:rPr>
            </w:pPr>
            <w:r w:rsidRPr="00CF129C">
              <w:rPr>
                <w:rFonts w:ascii="Rockwell Condensed" w:hAnsi="Rockwell Condensed"/>
                <w:b/>
                <w:sz w:val="20"/>
              </w:rPr>
              <w:t>par groupe de deux à trois, échange de balle en manchette.</w:t>
            </w:r>
          </w:p>
          <w:p w:rsidR="00D57BA2" w:rsidRPr="00CF129C" w:rsidRDefault="00FC6C75">
            <w:pPr>
              <w:pStyle w:val="TableParagraph"/>
              <w:spacing w:line="228" w:lineRule="exact"/>
              <w:ind w:left="108"/>
              <w:rPr>
                <w:rFonts w:ascii="Rockwell Condensed" w:hAnsi="Rockwell Condensed"/>
                <w:b/>
                <w:sz w:val="20"/>
              </w:rPr>
            </w:pPr>
            <w:r w:rsidRPr="00CF129C">
              <w:rPr>
                <w:rFonts w:ascii="Rockwell Condensed" w:hAnsi="Rockwell Condensed"/>
                <w:b/>
                <w:sz w:val="20"/>
              </w:rPr>
              <w:t>- une distributeur, qui lance la balle au-dessus de la</w:t>
            </w:r>
          </w:p>
          <w:p w:rsidR="00D57BA2" w:rsidRPr="00CF129C" w:rsidRDefault="00FC6C75">
            <w:pPr>
              <w:pStyle w:val="TableParagraph"/>
              <w:spacing w:before="5" w:line="228" w:lineRule="exact"/>
              <w:ind w:left="108" w:right="435"/>
              <w:rPr>
                <w:rFonts w:ascii="Rockwell Condensed" w:hAnsi="Rockwell Condensed"/>
                <w:b/>
                <w:sz w:val="20"/>
              </w:rPr>
            </w:pPr>
            <w:r w:rsidRPr="00CF129C">
              <w:rPr>
                <w:rFonts w:ascii="Rockwell Condensed" w:hAnsi="Rockwell Condensed"/>
                <w:b/>
                <w:sz w:val="20"/>
              </w:rPr>
              <w:t>hanche près de 3 réceptionneurs face de lui qui essayent d’assurer la réception.</w:t>
            </w:r>
          </w:p>
        </w:tc>
        <w:tc>
          <w:tcPr>
            <w:tcW w:w="4449" w:type="dxa"/>
          </w:tcPr>
          <w:p w:rsidR="00D57BA2" w:rsidRPr="00CF129C" w:rsidRDefault="00D57BA2">
            <w:pPr>
              <w:pStyle w:val="TableParagraph"/>
              <w:spacing w:before="7"/>
              <w:rPr>
                <w:rFonts w:ascii="Rockwell Condensed" w:hAnsi="Rockwell Condensed"/>
                <w:b/>
                <w:sz w:val="7"/>
              </w:rPr>
            </w:pPr>
          </w:p>
          <w:p w:rsidR="00D57BA2" w:rsidRPr="00CF129C" w:rsidRDefault="00FC6C75">
            <w:pPr>
              <w:pStyle w:val="TableParagraph"/>
              <w:ind w:left="971"/>
              <w:rPr>
                <w:rFonts w:ascii="Rockwell Condensed" w:hAnsi="Rockwell Condensed"/>
                <w:b/>
                <w:sz w:val="20"/>
              </w:rPr>
            </w:pPr>
            <w:r w:rsidRPr="00CF129C">
              <w:rPr>
                <w:rFonts w:ascii="Rockwell Condensed" w:hAnsi="Rockwell Condensed"/>
                <w:b/>
                <w:noProof/>
                <w:sz w:val="20"/>
                <w:lang w:eastAsia="fr-FR"/>
              </w:rPr>
              <w:drawing>
                <wp:inline distT="0" distB="0" distL="0" distR="0">
                  <wp:extent cx="1583678" cy="762380"/>
                  <wp:effectExtent l="0" t="0" r="0" b="0"/>
                  <wp:docPr id="11"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2.png"/>
                          <pic:cNvPicPr/>
                        </pic:nvPicPr>
                        <pic:blipFill>
                          <a:blip r:embed="rId56" cstate="print"/>
                          <a:stretch>
                            <a:fillRect/>
                          </a:stretch>
                        </pic:blipFill>
                        <pic:spPr>
                          <a:xfrm>
                            <a:off x="0" y="0"/>
                            <a:ext cx="1583678" cy="762380"/>
                          </a:xfrm>
                          <a:prstGeom prst="rect">
                            <a:avLst/>
                          </a:prstGeom>
                        </pic:spPr>
                      </pic:pic>
                    </a:graphicData>
                  </a:graphic>
                </wp:inline>
              </w:drawing>
            </w:r>
          </w:p>
        </w:tc>
        <w:tc>
          <w:tcPr>
            <w:tcW w:w="2448" w:type="dxa"/>
          </w:tcPr>
          <w:p w:rsidR="00D57BA2" w:rsidRPr="00CF129C" w:rsidRDefault="00D57BA2">
            <w:pPr>
              <w:pStyle w:val="TableParagraph"/>
              <w:spacing w:before="8"/>
              <w:rPr>
                <w:rFonts w:ascii="Rockwell Condensed" w:hAnsi="Rockwell Condensed"/>
                <w:b/>
                <w:sz w:val="29"/>
              </w:rPr>
            </w:pPr>
          </w:p>
          <w:p w:rsidR="00D57BA2" w:rsidRPr="00CF129C" w:rsidRDefault="00FC6C75">
            <w:pPr>
              <w:pStyle w:val="TableParagraph"/>
              <w:ind w:left="106" w:right="94"/>
              <w:rPr>
                <w:rFonts w:ascii="Rockwell Condensed" w:hAnsi="Rockwell Condensed"/>
                <w:b/>
                <w:sz w:val="20"/>
              </w:rPr>
            </w:pPr>
            <w:r w:rsidRPr="00CF129C">
              <w:rPr>
                <w:rFonts w:ascii="Rockwell Condensed" w:hAnsi="Rockwell Condensed"/>
                <w:b/>
                <w:sz w:val="20"/>
              </w:rPr>
              <w:t>- L’échange de balle s’effectue sans perte de balle et sans arrêt.</w:t>
            </w:r>
          </w:p>
        </w:tc>
      </w:tr>
      <w:tr w:rsidR="00D57BA2" w:rsidRPr="00CF129C" w:rsidTr="00CF129C">
        <w:trPr>
          <w:trHeight w:val="1852"/>
        </w:trPr>
        <w:tc>
          <w:tcPr>
            <w:tcW w:w="878" w:type="dxa"/>
            <w:vMerge w:val="restart"/>
            <w:shd w:val="clear" w:color="auto" w:fill="CCC0D9"/>
          </w:tcPr>
          <w:p w:rsidR="00D57BA2" w:rsidRPr="00CF129C" w:rsidRDefault="00D57BA2">
            <w:pPr>
              <w:pStyle w:val="TableParagraph"/>
              <w:rPr>
                <w:rFonts w:ascii="Rockwell Condensed" w:hAnsi="Rockwell Condensed"/>
                <w:b/>
                <w:sz w:val="24"/>
              </w:rPr>
            </w:pPr>
          </w:p>
          <w:p w:rsidR="00D57BA2" w:rsidRPr="00CF129C" w:rsidRDefault="00D57BA2">
            <w:pPr>
              <w:pStyle w:val="TableParagraph"/>
              <w:rPr>
                <w:rFonts w:ascii="Rockwell Condensed" w:hAnsi="Rockwell Condensed"/>
                <w:b/>
                <w:sz w:val="24"/>
              </w:rPr>
            </w:pPr>
          </w:p>
          <w:p w:rsidR="00D57BA2" w:rsidRPr="00CF129C" w:rsidRDefault="00D57BA2">
            <w:pPr>
              <w:pStyle w:val="TableParagraph"/>
              <w:rPr>
                <w:rFonts w:ascii="Rockwell Condensed" w:hAnsi="Rockwell Condensed"/>
                <w:b/>
                <w:sz w:val="24"/>
              </w:rPr>
            </w:pPr>
          </w:p>
          <w:p w:rsidR="00D57BA2" w:rsidRPr="00CF129C" w:rsidRDefault="00D57BA2">
            <w:pPr>
              <w:pStyle w:val="TableParagraph"/>
              <w:rPr>
                <w:rFonts w:ascii="Rockwell Condensed" w:hAnsi="Rockwell Condensed"/>
                <w:b/>
                <w:sz w:val="24"/>
              </w:rPr>
            </w:pPr>
          </w:p>
          <w:p w:rsidR="00D57BA2" w:rsidRPr="00CF129C" w:rsidRDefault="00FC6C75">
            <w:pPr>
              <w:pStyle w:val="TableParagraph"/>
              <w:spacing w:before="167"/>
              <w:ind w:left="282"/>
              <w:rPr>
                <w:rFonts w:ascii="Rockwell Condensed" w:hAnsi="Rockwell Condensed"/>
                <w:b/>
                <w:sz w:val="20"/>
              </w:rPr>
            </w:pPr>
            <w:r w:rsidRPr="00CF129C">
              <w:rPr>
                <w:rFonts w:ascii="Rockwell Condensed" w:hAnsi="Rockwell Condensed"/>
                <w:b/>
                <w:sz w:val="20"/>
              </w:rPr>
              <w:t>35’</w:t>
            </w:r>
          </w:p>
          <w:p w:rsidR="00D57BA2" w:rsidRPr="00CF129C" w:rsidRDefault="00FC6C75">
            <w:pPr>
              <w:pStyle w:val="TableParagraph"/>
              <w:spacing w:before="1"/>
              <w:ind w:left="282" w:right="256" w:firstLine="96"/>
              <w:rPr>
                <w:rFonts w:ascii="Rockwell Condensed" w:hAnsi="Rockwell Condensed"/>
                <w:b/>
                <w:sz w:val="20"/>
              </w:rPr>
            </w:pPr>
            <w:r w:rsidRPr="00CF129C">
              <w:rPr>
                <w:rFonts w:ascii="Rockwell Condensed" w:hAnsi="Rockwell Condensed"/>
                <w:b/>
                <w:sz w:val="20"/>
              </w:rPr>
              <w:t>à 40’</w:t>
            </w:r>
          </w:p>
        </w:tc>
        <w:tc>
          <w:tcPr>
            <w:tcW w:w="2738" w:type="dxa"/>
          </w:tcPr>
          <w:p w:rsidR="00D57BA2" w:rsidRPr="00CF129C" w:rsidRDefault="00D57BA2">
            <w:pPr>
              <w:pStyle w:val="TableParagraph"/>
              <w:rPr>
                <w:rFonts w:ascii="Rockwell Condensed" w:hAnsi="Rockwell Condensed"/>
                <w:b/>
              </w:rPr>
            </w:pPr>
          </w:p>
          <w:p w:rsidR="00D57BA2" w:rsidRPr="00CF129C" w:rsidRDefault="00D57BA2">
            <w:pPr>
              <w:pStyle w:val="TableParagraph"/>
              <w:spacing w:before="10"/>
              <w:rPr>
                <w:rFonts w:ascii="Rockwell Condensed" w:hAnsi="Rockwell Condensed"/>
                <w:b/>
                <w:sz w:val="17"/>
              </w:rPr>
            </w:pPr>
          </w:p>
          <w:p w:rsidR="00D57BA2" w:rsidRPr="00CF129C" w:rsidRDefault="00FC6C75">
            <w:pPr>
              <w:pStyle w:val="TableParagraph"/>
              <w:ind w:left="108" w:right="195"/>
              <w:rPr>
                <w:rFonts w:ascii="Rockwell Condensed" w:hAnsi="Rockwell Condensed"/>
                <w:b/>
                <w:sz w:val="20"/>
              </w:rPr>
            </w:pPr>
            <w:r w:rsidRPr="00CF129C">
              <w:rPr>
                <w:rFonts w:ascii="Rockwell Condensed" w:hAnsi="Rockwell Condensed"/>
                <w:b/>
                <w:sz w:val="20"/>
              </w:rPr>
              <w:t>- savoir sauver une balle d’un niveau bas, dans les trois phases du jeu, réception passe et renvoi.</w:t>
            </w:r>
          </w:p>
        </w:tc>
        <w:tc>
          <w:tcPr>
            <w:tcW w:w="4327" w:type="dxa"/>
          </w:tcPr>
          <w:p w:rsidR="00D57BA2" w:rsidRPr="00CC0E84" w:rsidRDefault="00FC6C75">
            <w:pPr>
              <w:pStyle w:val="TableParagraph"/>
              <w:spacing w:line="238" w:lineRule="exact"/>
              <w:ind w:left="108"/>
              <w:rPr>
                <w:rFonts w:ascii="Rockwell Condensed" w:hAnsi="Rockwell Condensed"/>
                <w:b/>
                <w:color w:val="FF0000"/>
                <w:sz w:val="20"/>
              </w:rPr>
            </w:pPr>
            <w:r w:rsidRPr="00CC0E84">
              <w:rPr>
                <w:rFonts w:ascii="Rockwell Condensed" w:hAnsi="Rockwell Condensed"/>
                <w:b/>
                <w:color w:val="FF0000"/>
                <w:sz w:val="20"/>
                <w:u w:val="single"/>
              </w:rPr>
              <w:t xml:space="preserve">Situation </w:t>
            </w:r>
            <w:r w:rsidR="00CF129C" w:rsidRPr="00CC0E84">
              <w:rPr>
                <w:rFonts w:ascii="Rockwell Condensed" w:hAnsi="Rockwell Condensed"/>
                <w:b/>
                <w:color w:val="FF0000"/>
                <w:sz w:val="20"/>
                <w:u w:val="single"/>
              </w:rPr>
              <w:t>1 :</w:t>
            </w:r>
          </w:p>
          <w:p w:rsidR="00D57BA2" w:rsidRPr="00CF129C" w:rsidRDefault="00FC6C75">
            <w:pPr>
              <w:pStyle w:val="TableParagraph"/>
              <w:ind w:left="108" w:right="268"/>
              <w:rPr>
                <w:rFonts w:ascii="Rockwell Condensed" w:hAnsi="Rockwell Condensed"/>
                <w:b/>
                <w:sz w:val="20"/>
              </w:rPr>
            </w:pPr>
            <w:r w:rsidRPr="00CF129C">
              <w:rPr>
                <w:rFonts w:ascii="Rockwell Condensed" w:hAnsi="Rockwell Condensed"/>
                <w:b/>
                <w:sz w:val="20"/>
              </w:rPr>
              <w:t>Diviser le terrain en deux parties en longueur par des plots.</w:t>
            </w:r>
          </w:p>
          <w:p w:rsidR="00D57BA2" w:rsidRPr="00CF129C" w:rsidRDefault="00FC6C75">
            <w:pPr>
              <w:pStyle w:val="TableParagraph"/>
              <w:spacing w:line="242" w:lineRule="auto"/>
              <w:ind w:left="108" w:right="200"/>
              <w:rPr>
                <w:rFonts w:ascii="Rockwell Condensed" w:hAnsi="Rockwell Condensed"/>
                <w:b/>
                <w:sz w:val="20"/>
              </w:rPr>
            </w:pPr>
            <w:r w:rsidRPr="00CF129C">
              <w:rPr>
                <w:rFonts w:ascii="Rockwell Condensed" w:hAnsi="Rockwell Condensed"/>
                <w:b/>
                <w:sz w:val="20"/>
              </w:rPr>
              <w:t xml:space="preserve">6 joueurs par ½ terrain (3 dans chaque camp). Deux réceptionneurs attaquants et un passeur </w:t>
            </w:r>
            <w:r w:rsidRPr="00CC0E84">
              <w:rPr>
                <w:rFonts w:ascii="Rockwell Condensed" w:hAnsi="Rockwell Condensed"/>
                <w:b/>
                <w:color w:val="FF0000"/>
                <w:sz w:val="20"/>
              </w:rPr>
              <w:t>Consigne :</w:t>
            </w:r>
          </w:p>
          <w:p w:rsidR="00D57BA2" w:rsidRPr="00CF129C" w:rsidRDefault="00FC6C75">
            <w:pPr>
              <w:pStyle w:val="TableParagraph"/>
              <w:spacing w:line="222" w:lineRule="exact"/>
              <w:ind w:left="108"/>
              <w:rPr>
                <w:rFonts w:ascii="Rockwell Condensed" w:hAnsi="Rockwell Condensed"/>
                <w:b/>
                <w:sz w:val="20"/>
              </w:rPr>
            </w:pPr>
            <w:r w:rsidRPr="00CF129C">
              <w:rPr>
                <w:rFonts w:ascii="Rockwell Condensed" w:hAnsi="Rockwell Condensed"/>
                <w:b/>
                <w:sz w:val="20"/>
              </w:rPr>
              <w:t>Utiliser la manchette dans la réception des balles</w:t>
            </w:r>
          </w:p>
          <w:p w:rsidR="00D57BA2" w:rsidRPr="00CF129C" w:rsidRDefault="00CF129C">
            <w:pPr>
              <w:pStyle w:val="TableParagraph"/>
              <w:spacing w:line="217" w:lineRule="exact"/>
              <w:ind w:left="108"/>
              <w:rPr>
                <w:rFonts w:ascii="Rockwell Condensed" w:hAnsi="Rockwell Condensed"/>
                <w:b/>
                <w:sz w:val="20"/>
              </w:rPr>
            </w:pPr>
            <w:r w:rsidRPr="00CF129C">
              <w:rPr>
                <w:rFonts w:ascii="Rockwell Condensed" w:hAnsi="Rockwell Condensed"/>
                <w:b/>
                <w:sz w:val="20"/>
              </w:rPr>
              <w:t>au-dessous</w:t>
            </w:r>
            <w:r w:rsidR="00FC6C75" w:rsidRPr="00CF129C">
              <w:rPr>
                <w:rFonts w:ascii="Rockwell Condensed" w:hAnsi="Rockwell Condensed"/>
                <w:b/>
                <w:sz w:val="20"/>
              </w:rPr>
              <w:t xml:space="preserve"> des épaules.</w:t>
            </w:r>
          </w:p>
        </w:tc>
        <w:tc>
          <w:tcPr>
            <w:tcW w:w="4449" w:type="dxa"/>
          </w:tcPr>
          <w:p w:rsidR="00D57BA2" w:rsidRPr="00CF129C" w:rsidRDefault="00FC6C75">
            <w:pPr>
              <w:pStyle w:val="TableParagraph"/>
              <w:ind w:left="841"/>
              <w:rPr>
                <w:rFonts w:ascii="Rockwell Condensed" w:hAnsi="Rockwell Condensed"/>
                <w:b/>
                <w:sz w:val="20"/>
              </w:rPr>
            </w:pPr>
            <w:r w:rsidRPr="00CF129C">
              <w:rPr>
                <w:rFonts w:ascii="Rockwell Condensed" w:hAnsi="Rockwell Condensed"/>
                <w:b/>
                <w:noProof/>
                <w:sz w:val="20"/>
                <w:lang w:eastAsia="fr-FR"/>
              </w:rPr>
              <w:drawing>
                <wp:inline distT="0" distB="0" distL="0" distR="0">
                  <wp:extent cx="1718991" cy="1163193"/>
                  <wp:effectExtent l="0" t="0" r="0" b="0"/>
                  <wp:docPr id="13"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3.png"/>
                          <pic:cNvPicPr/>
                        </pic:nvPicPr>
                        <pic:blipFill>
                          <a:blip r:embed="rId57" cstate="print"/>
                          <a:stretch>
                            <a:fillRect/>
                          </a:stretch>
                        </pic:blipFill>
                        <pic:spPr>
                          <a:xfrm>
                            <a:off x="0" y="0"/>
                            <a:ext cx="1718991" cy="1163193"/>
                          </a:xfrm>
                          <a:prstGeom prst="rect">
                            <a:avLst/>
                          </a:prstGeom>
                        </pic:spPr>
                      </pic:pic>
                    </a:graphicData>
                  </a:graphic>
                </wp:inline>
              </w:drawing>
            </w:r>
          </w:p>
        </w:tc>
        <w:tc>
          <w:tcPr>
            <w:tcW w:w="2448" w:type="dxa"/>
          </w:tcPr>
          <w:p w:rsidR="00D57BA2" w:rsidRPr="00CF129C" w:rsidRDefault="00D57BA2">
            <w:pPr>
              <w:pStyle w:val="TableParagraph"/>
              <w:rPr>
                <w:rFonts w:ascii="Rockwell Condensed" w:hAnsi="Rockwell Condensed"/>
                <w:b/>
              </w:rPr>
            </w:pPr>
          </w:p>
          <w:p w:rsidR="00D57BA2" w:rsidRPr="00CF129C" w:rsidRDefault="00D57BA2">
            <w:pPr>
              <w:pStyle w:val="TableParagraph"/>
              <w:spacing w:before="10"/>
              <w:rPr>
                <w:rFonts w:ascii="Rockwell Condensed" w:hAnsi="Rockwell Condensed"/>
                <w:b/>
                <w:sz w:val="17"/>
              </w:rPr>
            </w:pPr>
          </w:p>
          <w:p w:rsidR="00D57BA2" w:rsidRPr="00CF129C" w:rsidRDefault="00FC6C75">
            <w:pPr>
              <w:pStyle w:val="TableParagraph"/>
              <w:ind w:left="322" w:right="94" w:hanging="180"/>
              <w:rPr>
                <w:rFonts w:ascii="Rockwell Condensed" w:hAnsi="Rockwell Condensed"/>
                <w:b/>
                <w:sz w:val="20"/>
              </w:rPr>
            </w:pPr>
            <w:r w:rsidRPr="00CF129C">
              <w:rPr>
                <w:rFonts w:ascii="Rockwell Condensed" w:hAnsi="Rockwell Condensed"/>
                <w:b/>
                <w:sz w:val="20"/>
              </w:rPr>
              <w:t>- Garde la balle en jeu après une intervention par manchette.</w:t>
            </w:r>
          </w:p>
        </w:tc>
      </w:tr>
      <w:tr w:rsidR="00D57BA2" w:rsidRPr="00CF129C" w:rsidTr="00CF129C">
        <w:trPr>
          <w:trHeight w:val="1403"/>
        </w:trPr>
        <w:tc>
          <w:tcPr>
            <w:tcW w:w="878" w:type="dxa"/>
            <w:vMerge/>
            <w:tcBorders>
              <w:top w:val="nil"/>
            </w:tcBorders>
            <w:shd w:val="clear" w:color="auto" w:fill="CCC0D9"/>
          </w:tcPr>
          <w:p w:rsidR="00D57BA2" w:rsidRPr="00CF129C" w:rsidRDefault="00D57BA2">
            <w:pPr>
              <w:rPr>
                <w:rFonts w:ascii="Rockwell Condensed" w:hAnsi="Rockwell Condensed"/>
                <w:b/>
                <w:sz w:val="2"/>
                <w:szCs w:val="2"/>
              </w:rPr>
            </w:pPr>
          </w:p>
        </w:tc>
        <w:tc>
          <w:tcPr>
            <w:tcW w:w="2738" w:type="dxa"/>
          </w:tcPr>
          <w:p w:rsidR="00D57BA2" w:rsidRPr="00CF129C" w:rsidRDefault="00D57BA2">
            <w:pPr>
              <w:pStyle w:val="TableParagraph"/>
              <w:spacing w:before="5"/>
              <w:rPr>
                <w:rFonts w:ascii="Rockwell Condensed" w:hAnsi="Rockwell Condensed"/>
                <w:b/>
                <w:sz w:val="30"/>
              </w:rPr>
            </w:pPr>
          </w:p>
          <w:p w:rsidR="00D57BA2" w:rsidRPr="00CF129C" w:rsidRDefault="00FC6C75">
            <w:pPr>
              <w:pStyle w:val="TableParagraph"/>
              <w:ind w:left="108" w:right="95" w:firstLine="50"/>
              <w:rPr>
                <w:rFonts w:ascii="Rockwell Condensed" w:hAnsi="Rockwell Condensed"/>
                <w:b/>
                <w:sz w:val="20"/>
              </w:rPr>
            </w:pPr>
            <w:r w:rsidRPr="00CF129C">
              <w:rPr>
                <w:rFonts w:ascii="Rockwell Condensed" w:hAnsi="Rockwell Condensed"/>
                <w:b/>
                <w:sz w:val="20"/>
              </w:rPr>
              <w:t xml:space="preserve">savoir remonter une balle en contrôlant sa trajectoire dans son camp et celui </w:t>
            </w:r>
            <w:r w:rsidR="00CF129C" w:rsidRPr="00CF129C">
              <w:rPr>
                <w:rFonts w:ascii="Rockwell Condensed" w:hAnsi="Rockwell Condensed"/>
                <w:b/>
                <w:sz w:val="20"/>
              </w:rPr>
              <w:t>d’adversaire</w:t>
            </w:r>
          </w:p>
        </w:tc>
        <w:tc>
          <w:tcPr>
            <w:tcW w:w="4327" w:type="dxa"/>
          </w:tcPr>
          <w:p w:rsidR="00D57BA2" w:rsidRPr="00CF129C" w:rsidRDefault="00FC6C75">
            <w:pPr>
              <w:pStyle w:val="TableParagraph"/>
              <w:spacing w:before="114"/>
              <w:ind w:left="108" w:right="65"/>
              <w:rPr>
                <w:rFonts w:ascii="Rockwell Condensed" w:hAnsi="Rockwell Condensed"/>
                <w:b/>
                <w:sz w:val="20"/>
              </w:rPr>
            </w:pPr>
            <w:r w:rsidRPr="00CC0E84">
              <w:rPr>
                <w:rFonts w:ascii="Rockwell Condensed" w:hAnsi="Rockwell Condensed"/>
                <w:b/>
                <w:color w:val="FF0000"/>
                <w:sz w:val="20"/>
                <w:u w:val="single"/>
              </w:rPr>
              <w:t>Situation2 :</w:t>
            </w:r>
            <w:r w:rsidRPr="00CC0E84">
              <w:rPr>
                <w:rFonts w:ascii="Rockwell Condensed" w:hAnsi="Rockwell Condensed"/>
                <w:b/>
                <w:color w:val="FF0000"/>
                <w:sz w:val="20"/>
              </w:rPr>
              <w:t xml:space="preserve"> </w:t>
            </w:r>
            <w:r w:rsidRPr="00CF129C">
              <w:rPr>
                <w:rFonts w:ascii="Rockwell Condensed" w:hAnsi="Rockwell Condensed"/>
                <w:b/>
                <w:sz w:val="20"/>
              </w:rPr>
              <w:t>organiser un match d’application de volley-ball (6 contre 6).</w:t>
            </w:r>
          </w:p>
          <w:p w:rsidR="00D57BA2" w:rsidRPr="00CC0E84" w:rsidRDefault="00FC6C75">
            <w:pPr>
              <w:pStyle w:val="TableParagraph"/>
              <w:spacing w:before="6" w:line="227" w:lineRule="exact"/>
              <w:ind w:left="108"/>
              <w:rPr>
                <w:rFonts w:ascii="Rockwell Condensed" w:hAnsi="Rockwell Condensed"/>
                <w:b/>
                <w:color w:val="FF0000"/>
                <w:sz w:val="20"/>
              </w:rPr>
            </w:pPr>
            <w:r w:rsidRPr="00CC0E84">
              <w:rPr>
                <w:rFonts w:ascii="Rockwell Condensed" w:hAnsi="Rockwell Condensed"/>
                <w:b/>
                <w:color w:val="FF0000"/>
                <w:sz w:val="20"/>
              </w:rPr>
              <w:t>Consigne :</w:t>
            </w:r>
          </w:p>
          <w:p w:rsidR="00D57BA2" w:rsidRPr="00CF129C" w:rsidRDefault="00FC6C75">
            <w:pPr>
              <w:pStyle w:val="TableParagraph"/>
              <w:ind w:left="108" w:right="284"/>
              <w:rPr>
                <w:rFonts w:ascii="Rockwell Condensed" w:hAnsi="Rockwell Condensed"/>
                <w:b/>
                <w:sz w:val="20"/>
              </w:rPr>
            </w:pPr>
            <w:r w:rsidRPr="00CF129C">
              <w:rPr>
                <w:rFonts w:ascii="Rockwell Condensed" w:hAnsi="Rockwell Condensed"/>
                <w:b/>
                <w:sz w:val="20"/>
              </w:rPr>
              <w:t xml:space="preserve">Utiliser la manchette dans la réception des balles </w:t>
            </w:r>
            <w:r w:rsidR="00CF129C" w:rsidRPr="00CF129C">
              <w:rPr>
                <w:rFonts w:ascii="Rockwell Condensed" w:hAnsi="Rockwell Condensed"/>
                <w:b/>
                <w:sz w:val="20"/>
              </w:rPr>
              <w:t>au-dessous</w:t>
            </w:r>
            <w:r w:rsidRPr="00CF129C">
              <w:rPr>
                <w:rFonts w:ascii="Rockwell Condensed" w:hAnsi="Rockwell Condensed"/>
                <w:b/>
                <w:sz w:val="20"/>
              </w:rPr>
              <w:t xml:space="preserve"> des épaules.</w:t>
            </w:r>
          </w:p>
        </w:tc>
        <w:tc>
          <w:tcPr>
            <w:tcW w:w="4449" w:type="dxa"/>
          </w:tcPr>
          <w:p w:rsidR="00D57BA2" w:rsidRPr="00CF129C" w:rsidRDefault="00D57BA2">
            <w:pPr>
              <w:pStyle w:val="TableParagraph"/>
              <w:spacing w:before="3"/>
              <w:rPr>
                <w:rFonts w:ascii="Rockwell Condensed" w:hAnsi="Rockwell Condensed"/>
                <w:b/>
                <w:sz w:val="12"/>
              </w:rPr>
            </w:pPr>
          </w:p>
          <w:p w:rsidR="00D57BA2" w:rsidRPr="00CF129C" w:rsidRDefault="00FC6C75">
            <w:pPr>
              <w:pStyle w:val="TableParagraph"/>
              <w:ind w:left="917"/>
              <w:rPr>
                <w:rFonts w:ascii="Rockwell Condensed" w:hAnsi="Rockwell Condensed"/>
                <w:b/>
                <w:sz w:val="20"/>
              </w:rPr>
            </w:pPr>
            <w:r w:rsidRPr="00CF129C">
              <w:rPr>
                <w:rFonts w:ascii="Rockwell Condensed" w:hAnsi="Rockwell Condensed"/>
                <w:b/>
                <w:noProof/>
                <w:sz w:val="20"/>
                <w:lang w:eastAsia="fr-FR"/>
              </w:rPr>
              <w:drawing>
                <wp:inline distT="0" distB="0" distL="0" distR="0">
                  <wp:extent cx="1580467" cy="706755"/>
                  <wp:effectExtent l="0" t="0" r="0" b="0"/>
                  <wp:docPr id="15"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0.png"/>
                          <pic:cNvPicPr/>
                        </pic:nvPicPr>
                        <pic:blipFill>
                          <a:blip r:embed="rId54" cstate="print"/>
                          <a:stretch>
                            <a:fillRect/>
                          </a:stretch>
                        </pic:blipFill>
                        <pic:spPr>
                          <a:xfrm>
                            <a:off x="0" y="0"/>
                            <a:ext cx="1580467" cy="706755"/>
                          </a:xfrm>
                          <a:prstGeom prst="rect">
                            <a:avLst/>
                          </a:prstGeom>
                        </pic:spPr>
                      </pic:pic>
                    </a:graphicData>
                  </a:graphic>
                </wp:inline>
              </w:drawing>
            </w:r>
          </w:p>
        </w:tc>
        <w:tc>
          <w:tcPr>
            <w:tcW w:w="2448" w:type="dxa"/>
          </w:tcPr>
          <w:p w:rsidR="00D57BA2" w:rsidRPr="00CF129C" w:rsidRDefault="00FC6C75">
            <w:pPr>
              <w:pStyle w:val="TableParagraph"/>
              <w:ind w:left="322" w:right="94" w:hanging="180"/>
              <w:rPr>
                <w:rFonts w:ascii="Rockwell Condensed" w:hAnsi="Rockwell Condensed"/>
                <w:b/>
                <w:sz w:val="20"/>
              </w:rPr>
            </w:pPr>
            <w:r w:rsidRPr="00CF129C">
              <w:rPr>
                <w:rFonts w:ascii="Rockwell Condensed" w:hAnsi="Rockwell Condensed"/>
                <w:b/>
                <w:sz w:val="20"/>
              </w:rPr>
              <w:t>- Garde la balle en jeu après une intervention par manchette</w:t>
            </w:r>
            <w:proofErr w:type="gramStart"/>
            <w:r w:rsidRPr="00CF129C">
              <w:rPr>
                <w:rFonts w:ascii="Rockwell Condensed" w:hAnsi="Rockwell Condensed"/>
                <w:b/>
                <w:sz w:val="20"/>
              </w:rPr>
              <w:t>..</w:t>
            </w:r>
            <w:proofErr w:type="gramEnd"/>
          </w:p>
        </w:tc>
      </w:tr>
      <w:tr w:rsidR="00D57BA2" w:rsidRPr="00CF129C" w:rsidTr="00CF129C">
        <w:trPr>
          <w:trHeight w:val="779"/>
        </w:trPr>
        <w:tc>
          <w:tcPr>
            <w:tcW w:w="878" w:type="dxa"/>
            <w:shd w:val="clear" w:color="auto" w:fill="CCC0D9"/>
          </w:tcPr>
          <w:p w:rsidR="00D57BA2" w:rsidRPr="00CF129C" w:rsidRDefault="00D57BA2">
            <w:pPr>
              <w:pStyle w:val="TableParagraph"/>
              <w:spacing w:before="5"/>
              <w:rPr>
                <w:rFonts w:ascii="Rockwell Condensed" w:hAnsi="Rockwell Condensed"/>
                <w:b/>
                <w:sz w:val="23"/>
              </w:rPr>
            </w:pPr>
          </w:p>
          <w:p w:rsidR="00D57BA2" w:rsidRPr="00CF129C" w:rsidRDefault="00FC6C75">
            <w:pPr>
              <w:pStyle w:val="TableParagraph"/>
              <w:ind w:left="115" w:right="106"/>
              <w:jc w:val="center"/>
              <w:rPr>
                <w:rFonts w:ascii="Rockwell Condensed" w:hAnsi="Rockwell Condensed"/>
                <w:b/>
                <w:sz w:val="20"/>
              </w:rPr>
            </w:pPr>
            <w:r w:rsidRPr="00CF129C">
              <w:rPr>
                <w:rFonts w:ascii="Rockwell Condensed" w:hAnsi="Rockwell Condensed"/>
                <w:b/>
                <w:sz w:val="20"/>
              </w:rPr>
              <w:t>5'</w:t>
            </w:r>
          </w:p>
        </w:tc>
        <w:tc>
          <w:tcPr>
            <w:tcW w:w="2738" w:type="dxa"/>
          </w:tcPr>
          <w:p w:rsidR="00D57BA2" w:rsidRPr="00CF129C" w:rsidRDefault="00FC6C75">
            <w:pPr>
              <w:pStyle w:val="TableParagraph"/>
              <w:spacing w:before="154"/>
              <w:ind w:right="1192"/>
              <w:jc w:val="right"/>
              <w:rPr>
                <w:rFonts w:ascii="Rockwell Condensed" w:hAnsi="Rockwell Condensed"/>
                <w:b/>
                <w:sz w:val="20"/>
              </w:rPr>
            </w:pPr>
            <w:r w:rsidRPr="00CF129C">
              <w:rPr>
                <w:rFonts w:ascii="Rockwell Condensed" w:hAnsi="Rockwell Condensed"/>
                <w:b/>
                <w:sz w:val="20"/>
              </w:rPr>
              <w:t>- Retour au calme</w:t>
            </w:r>
          </w:p>
        </w:tc>
        <w:tc>
          <w:tcPr>
            <w:tcW w:w="4327" w:type="dxa"/>
          </w:tcPr>
          <w:p w:rsidR="00D57BA2" w:rsidRPr="00CF129C" w:rsidRDefault="00FC6C75">
            <w:pPr>
              <w:pStyle w:val="TableParagraph"/>
              <w:spacing w:before="154"/>
              <w:ind w:left="132" w:right="332"/>
              <w:rPr>
                <w:rFonts w:ascii="Rockwell Condensed" w:hAnsi="Rockwell Condensed"/>
                <w:b/>
                <w:sz w:val="20"/>
              </w:rPr>
            </w:pPr>
            <w:r w:rsidRPr="00CF129C">
              <w:rPr>
                <w:rFonts w:ascii="Rockwell Condensed" w:hAnsi="Rockwell Condensed"/>
                <w:b/>
                <w:sz w:val="20"/>
              </w:rPr>
              <w:t>Rassemblement des groupes et discussion sur la séance.</w:t>
            </w:r>
          </w:p>
        </w:tc>
        <w:tc>
          <w:tcPr>
            <w:tcW w:w="4449" w:type="dxa"/>
          </w:tcPr>
          <w:p w:rsidR="00D57BA2" w:rsidRPr="00CF129C" w:rsidRDefault="00D57BA2">
            <w:pPr>
              <w:pStyle w:val="TableParagraph"/>
              <w:spacing w:before="8"/>
              <w:rPr>
                <w:rFonts w:ascii="Rockwell Condensed" w:hAnsi="Rockwell Condensed"/>
                <w:b/>
                <w:sz w:val="2"/>
              </w:rPr>
            </w:pPr>
          </w:p>
          <w:p w:rsidR="00D57BA2" w:rsidRPr="00CF129C" w:rsidRDefault="00FC6C75">
            <w:pPr>
              <w:pStyle w:val="TableParagraph"/>
              <w:ind w:left="2101"/>
              <w:rPr>
                <w:rFonts w:ascii="Rockwell Condensed" w:hAnsi="Rockwell Condensed"/>
                <w:b/>
                <w:sz w:val="20"/>
              </w:rPr>
            </w:pPr>
            <w:r w:rsidRPr="00CF129C">
              <w:rPr>
                <w:rFonts w:ascii="Rockwell Condensed" w:hAnsi="Rockwell Condensed"/>
                <w:b/>
                <w:noProof/>
                <w:sz w:val="20"/>
                <w:lang w:eastAsia="fr-FR"/>
              </w:rPr>
              <w:drawing>
                <wp:inline distT="0" distB="0" distL="0" distR="0">
                  <wp:extent cx="659114" cy="366141"/>
                  <wp:effectExtent l="0" t="0" r="0" b="0"/>
                  <wp:docPr id="17"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1.png"/>
                          <pic:cNvPicPr/>
                        </pic:nvPicPr>
                        <pic:blipFill>
                          <a:blip r:embed="rId55" cstate="print"/>
                          <a:stretch>
                            <a:fillRect/>
                          </a:stretch>
                        </pic:blipFill>
                        <pic:spPr>
                          <a:xfrm>
                            <a:off x="0" y="0"/>
                            <a:ext cx="659114" cy="366141"/>
                          </a:xfrm>
                          <a:prstGeom prst="rect">
                            <a:avLst/>
                          </a:prstGeom>
                        </pic:spPr>
                      </pic:pic>
                    </a:graphicData>
                  </a:graphic>
                </wp:inline>
              </w:drawing>
            </w:r>
          </w:p>
        </w:tc>
        <w:tc>
          <w:tcPr>
            <w:tcW w:w="2448" w:type="dxa"/>
          </w:tcPr>
          <w:p w:rsidR="00D57BA2" w:rsidRPr="00CF129C" w:rsidRDefault="00FC6C75">
            <w:pPr>
              <w:pStyle w:val="TableParagraph"/>
              <w:spacing w:before="154"/>
              <w:ind w:left="106" w:right="227"/>
              <w:rPr>
                <w:rFonts w:ascii="Rockwell Condensed" w:hAnsi="Rockwell Condensed"/>
                <w:b/>
                <w:sz w:val="20"/>
              </w:rPr>
            </w:pPr>
            <w:r w:rsidRPr="00CF129C">
              <w:rPr>
                <w:rFonts w:ascii="Rockwell Condensed" w:hAnsi="Rockwell Condensed"/>
                <w:b/>
                <w:sz w:val="20"/>
              </w:rPr>
              <w:t>- Savoir verbaliser et réguler ce qui est fait.</w:t>
            </w:r>
          </w:p>
        </w:tc>
      </w:tr>
    </w:tbl>
    <w:p w:rsidR="00D57BA2" w:rsidRDefault="00D57BA2">
      <w:pPr>
        <w:rPr>
          <w:sz w:val="20"/>
        </w:r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0B1172">
      <w:pPr>
        <w:pStyle w:val="Corpsdetexte"/>
        <w:spacing w:before="5"/>
        <w:rPr>
          <w:sz w:val="13"/>
        </w:rPr>
      </w:pPr>
      <w:r>
        <w:rPr>
          <w:noProof/>
          <w:lang w:eastAsia="fr-FR"/>
        </w:rPr>
        <w:lastRenderedPageBreak/>
        <mc:AlternateContent>
          <mc:Choice Requires="wpg">
            <w:drawing>
              <wp:anchor distT="0" distB="0" distL="114300" distR="114300" simplePos="0" relativeHeight="486225408" behindDoc="1" locked="0" layoutInCell="1" allowOverlap="1">
                <wp:simplePos x="0" y="0"/>
                <wp:positionH relativeFrom="page">
                  <wp:posOffset>6866890</wp:posOffset>
                </wp:positionH>
                <wp:positionV relativeFrom="page">
                  <wp:posOffset>5268595</wp:posOffset>
                </wp:positionV>
                <wp:extent cx="1617345" cy="1276350"/>
                <wp:effectExtent l="0" t="0" r="0" b="0"/>
                <wp:wrapNone/>
                <wp:docPr id="50"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7345" cy="1276350"/>
                          <a:chOff x="10814" y="8297"/>
                          <a:chExt cx="2547" cy="2010"/>
                        </a:xfrm>
                      </wpg:grpSpPr>
                      <pic:pic xmlns:pic="http://schemas.openxmlformats.org/drawingml/2006/picture">
                        <pic:nvPicPr>
                          <pic:cNvPr id="52" name="Picture 2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1240" y="9739"/>
                            <a:ext cx="1051"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4" name="Picture 2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0813" y="8296"/>
                            <a:ext cx="2547" cy="1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E394699" id="Group 26" o:spid="_x0000_s1026" style="position:absolute;margin-left:540.7pt;margin-top:414.85pt;width:127.35pt;height:100.5pt;z-index:-17091072;mso-position-horizontal-relative:page;mso-position-vertical-relative:page" coordorigin="10814,8297" coordsize="2547,2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">
                <v:shape id="Picture 28" o:spid="_x0000_s1027" type="#_x0000_t75" style="position:absolute;left:11240;top:9739;width:1051;height:5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vFNvCAAAA2wAAAA8AAABkcnMvZG93bnJldi54bWxEj0+LwjAUxO/CfofwFvamqYKi1SgiCosH&#10;Qd3L3h7N6x9sXrpJtq3f3giCx2HmN8OsNr2pRUvOV5YVjEcJCOLM6ooLBT/Xw3AOwgdkjbVlUnAn&#10;D5v1x2CFqbYdn6m9hELEEvYpKihDaFIpfVaSQT+yDXH0cusMhihdIbXDLpabWk6SZCYNVhwXSmxo&#10;V1J2u/wbBdO6PR7+nPvdTff53pt80Z14odTXZ79dggjUh3f4RX/ryE3g+SX+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bxTbwgAAANsAAAAPAAAAAAAAAAAAAAAAAJ8C&#10;AABkcnMvZG93bnJldi54bWxQSwUGAAAAAAQABAD3AAAAjgMAAAAA&#10;">
                  <v:imagedata r:id="rId59" o:title=""/>
                </v:shape>
                <v:shape id="Picture 27" o:spid="_x0000_s1028" type="#_x0000_t75" style="position:absolute;left:10813;top:8296;width:2547;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9dsfDAAAA2wAAAA8AAABkcnMvZG93bnJldi54bWxEj9FqAjEURN8L/YdwC76IZhUtshpFSkV9&#10;ENT6AZfNdXc1uVmSqOvfm0Khj8PMnGFmi9YacScfascKBv0MBHHhdM2lgtPPqjcBESKyRuOYFDwp&#10;wGL+/jbDXLsHH+h+jKVIEA45KqhibHIpQ1GRxdB3DXHyzs5bjEn6UmqPjwS3Rg6z7FNarDktVNjQ&#10;V0XF9XizCuh7t5dh2+Vla87r7cUPslHXKNX5aJdTEJHa+B/+a2+0gvEIfr+kHyD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v12x8MAAADbAAAADwAAAAAAAAAAAAAAAACf&#10;AgAAZHJzL2Rvd25yZXYueG1sUEsFBgAAAAAEAAQA9wAAAI8DAAAAAA==&#10;">
                  <v:imagedata r:id="rId60" o:title=""/>
                </v:shape>
                <w10:wrap anchorx="page" anchory="page"/>
              </v:group>
            </w:pict>
          </mc:Fallback>
        </mc:AlternateContent>
      </w:r>
      <w:r w:rsidR="00FC6C75">
        <w:rPr>
          <w:noProof/>
          <w:lang w:eastAsia="fr-FR"/>
        </w:rPr>
        <w:drawing>
          <wp:anchor distT="0" distB="0" distL="0" distR="0" simplePos="0" relativeHeight="486225920" behindDoc="1" locked="0" layoutInCell="1" allowOverlap="1">
            <wp:simplePos x="0" y="0"/>
            <wp:positionH relativeFrom="page">
              <wp:posOffset>5928359</wp:posOffset>
            </wp:positionH>
            <wp:positionV relativeFrom="page">
              <wp:posOffset>3211067</wp:posOffset>
            </wp:positionV>
            <wp:extent cx="123825" cy="123825"/>
            <wp:effectExtent l="0" t="0" r="0" b="0"/>
            <wp:wrapNone/>
            <wp:docPr id="19"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5.png"/>
                    <pic:cNvPicPr/>
                  </pic:nvPicPr>
                  <pic:blipFill>
                    <a:blip r:embed="rId61"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486226432" behindDoc="1" locked="0" layoutInCell="1" allowOverlap="1">
            <wp:simplePos x="0" y="0"/>
            <wp:positionH relativeFrom="page">
              <wp:posOffset>6991029</wp:posOffset>
            </wp:positionH>
            <wp:positionV relativeFrom="page">
              <wp:posOffset>3123545</wp:posOffset>
            </wp:positionV>
            <wp:extent cx="1539431" cy="900112"/>
            <wp:effectExtent l="0" t="0" r="0" b="0"/>
            <wp:wrapNone/>
            <wp:docPr id="21"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6.png"/>
                    <pic:cNvPicPr/>
                  </pic:nvPicPr>
                  <pic:blipFill>
                    <a:blip r:embed="rId62" cstate="print"/>
                    <a:stretch>
                      <a:fillRect/>
                    </a:stretch>
                  </pic:blipFill>
                  <pic:spPr>
                    <a:xfrm>
                      <a:off x="0" y="0"/>
                      <a:ext cx="1539431" cy="900112"/>
                    </a:xfrm>
                    <a:prstGeom prst="rect">
                      <a:avLst/>
                    </a:prstGeom>
                  </pic:spPr>
                </pic:pic>
              </a:graphicData>
            </a:graphic>
          </wp:anchor>
        </w:drawing>
      </w:r>
      <w:r w:rsidR="00FC6C75">
        <w:rPr>
          <w:noProof/>
          <w:lang w:eastAsia="fr-FR"/>
        </w:rPr>
        <w:drawing>
          <wp:anchor distT="0" distB="0" distL="0" distR="0" simplePos="0" relativeHeight="486226944" behindDoc="1" locked="0" layoutInCell="1" allowOverlap="1">
            <wp:simplePos x="0" y="0"/>
            <wp:positionH relativeFrom="page">
              <wp:posOffset>5926835</wp:posOffset>
            </wp:positionH>
            <wp:positionV relativeFrom="page">
              <wp:posOffset>3890771</wp:posOffset>
            </wp:positionV>
            <wp:extent cx="123825" cy="123825"/>
            <wp:effectExtent l="0" t="0" r="0" b="0"/>
            <wp:wrapNone/>
            <wp:docPr id="23"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7.png"/>
                    <pic:cNvPicPr/>
                  </pic:nvPicPr>
                  <pic:blipFill>
                    <a:blip r:embed="rId63"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486227456" behindDoc="1" locked="0" layoutInCell="1" allowOverlap="1">
            <wp:simplePos x="0" y="0"/>
            <wp:positionH relativeFrom="page">
              <wp:posOffset>7018831</wp:posOffset>
            </wp:positionH>
            <wp:positionV relativeFrom="page">
              <wp:posOffset>4103656</wp:posOffset>
            </wp:positionV>
            <wp:extent cx="1489953" cy="985837"/>
            <wp:effectExtent l="0" t="0" r="0" b="0"/>
            <wp:wrapNone/>
            <wp:docPr id="25"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8.png"/>
                    <pic:cNvPicPr/>
                  </pic:nvPicPr>
                  <pic:blipFill>
                    <a:blip r:embed="rId64" cstate="print"/>
                    <a:stretch>
                      <a:fillRect/>
                    </a:stretch>
                  </pic:blipFill>
                  <pic:spPr>
                    <a:xfrm>
                      <a:off x="0" y="0"/>
                      <a:ext cx="1489953" cy="985837"/>
                    </a:xfrm>
                    <a:prstGeom prst="rect">
                      <a:avLst/>
                    </a:prstGeom>
                  </pic:spPr>
                </pic:pic>
              </a:graphicData>
            </a:graphic>
          </wp:anchor>
        </w:drawing>
      </w:r>
      <w:r w:rsidR="00FC6C75">
        <w:rPr>
          <w:noProof/>
          <w:lang w:eastAsia="fr-FR"/>
        </w:rPr>
        <w:drawing>
          <wp:anchor distT="0" distB="0" distL="0" distR="0" simplePos="0" relativeHeight="486227968" behindDoc="1" locked="0" layoutInCell="1" allowOverlap="1">
            <wp:simplePos x="0" y="0"/>
            <wp:positionH relativeFrom="page">
              <wp:posOffset>5926835</wp:posOffset>
            </wp:positionH>
            <wp:positionV relativeFrom="page">
              <wp:posOffset>5605271</wp:posOffset>
            </wp:positionV>
            <wp:extent cx="126045" cy="133731"/>
            <wp:effectExtent l="0" t="0" r="0" b="0"/>
            <wp:wrapNone/>
            <wp:docPr id="27"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9.png"/>
                    <pic:cNvPicPr/>
                  </pic:nvPicPr>
                  <pic:blipFill>
                    <a:blip r:embed="rId65" cstate="print"/>
                    <a:stretch>
                      <a:fillRect/>
                    </a:stretch>
                  </pic:blipFill>
                  <pic:spPr>
                    <a:xfrm>
                      <a:off x="0" y="0"/>
                      <a:ext cx="126045" cy="133731"/>
                    </a:xfrm>
                    <a:prstGeom prst="rect">
                      <a:avLst/>
                    </a:prstGeom>
                  </pic:spPr>
                </pic:pic>
              </a:graphicData>
            </a:graphic>
          </wp:anchor>
        </w:drawing>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2"/>
        <w:gridCol w:w="2119"/>
        <w:gridCol w:w="1601"/>
        <w:gridCol w:w="2331"/>
        <w:gridCol w:w="1251"/>
        <w:gridCol w:w="2888"/>
      </w:tblGrid>
      <w:tr w:rsidR="00D57BA2" w:rsidRPr="00FC6C75" w:rsidTr="003B625C">
        <w:trPr>
          <w:trHeight w:val="254"/>
        </w:trPr>
        <w:tc>
          <w:tcPr>
            <w:tcW w:w="5112" w:type="dxa"/>
            <w:shd w:val="clear" w:color="auto" w:fill="00B050"/>
          </w:tcPr>
          <w:p w:rsidR="00D57BA2" w:rsidRPr="003B625C" w:rsidRDefault="00FC6C75">
            <w:pPr>
              <w:pStyle w:val="TableParagraph"/>
              <w:spacing w:before="1" w:line="233" w:lineRule="exact"/>
              <w:ind w:left="107"/>
              <w:rPr>
                <w:rFonts w:ascii="Rockwell Condensed" w:hAnsi="Rockwell Condensed"/>
                <w:b/>
                <w:color w:val="FFFF00"/>
              </w:rPr>
            </w:pPr>
            <w:r w:rsidRPr="003B625C">
              <w:rPr>
                <w:rFonts w:ascii="Rockwell Condensed" w:hAnsi="Rockwell Condensed"/>
                <w:b/>
                <w:color w:val="FFFF00"/>
              </w:rPr>
              <w:t>Module</w:t>
            </w:r>
          </w:p>
        </w:tc>
        <w:tc>
          <w:tcPr>
            <w:tcW w:w="2119" w:type="dxa"/>
            <w:shd w:val="clear" w:color="auto" w:fill="00B050"/>
          </w:tcPr>
          <w:p w:rsidR="00D57BA2" w:rsidRPr="003B625C" w:rsidRDefault="00FC6C75">
            <w:pPr>
              <w:pStyle w:val="TableParagraph"/>
              <w:spacing w:before="1" w:line="233" w:lineRule="exact"/>
              <w:ind w:left="326" w:right="319"/>
              <w:jc w:val="center"/>
              <w:rPr>
                <w:rFonts w:ascii="Rockwell Condensed" w:hAnsi="Rockwell Condensed"/>
                <w:b/>
                <w:color w:val="FFFF00"/>
              </w:rPr>
            </w:pPr>
            <w:r w:rsidRPr="003B625C">
              <w:rPr>
                <w:rFonts w:ascii="Rockwell Condensed" w:hAnsi="Rockwell Condensed"/>
                <w:b/>
                <w:color w:val="FFFF00"/>
              </w:rPr>
              <w:t>Groupe D’APS</w:t>
            </w:r>
          </w:p>
        </w:tc>
        <w:tc>
          <w:tcPr>
            <w:tcW w:w="1601" w:type="dxa"/>
            <w:shd w:val="clear" w:color="auto" w:fill="00B050"/>
          </w:tcPr>
          <w:p w:rsidR="00D57BA2" w:rsidRPr="003B625C" w:rsidRDefault="00FC6C75">
            <w:pPr>
              <w:pStyle w:val="TableParagraph"/>
              <w:spacing w:before="1" w:line="233" w:lineRule="exact"/>
              <w:ind w:left="157" w:right="152"/>
              <w:jc w:val="center"/>
              <w:rPr>
                <w:rFonts w:ascii="Rockwell Condensed" w:hAnsi="Rockwell Condensed"/>
                <w:b/>
                <w:color w:val="FFFF00"/>
              </w:rPr>
            </w:pPr>
            <w:r w:rsidRPr="003B625C">
              <w:rPr>
                <w:rFonts w:ascii="Rockwell Condensed" w:hAnsi="Rockwell Condensed"/>
                <w:b/>
                <w:color w:val="FFFF00"/>
              </w:rPr>
              <w:t>APS Support</w:t>
            </w:r>
          </w:p>
        </w:tc>
        <w:tc>
          <w:tcPr>
            <w:tcW w:w="2331" w:type="dxa"/>
            <w:shd w:val="clear" w:color="auto" w:fill="00B050"/>
          </w:tcPr>
          <w:p w:rsidR="00D57BA2" w:rsidRPr="003B625C" w:rsidRDefault="00FC6C75">
            <w:pPr>
              <w:pStyle w:val="TableParagraph"/>
              <w:spacing w:before="1" w:line="233" w:lineRule="exact"/>
              <w:ind w:left="394" w:right="387"/>
              <w:jc w:val="center"/>
              <w:rPr>
                <w:rFonts w:ascii="Rockwell Condensed" w:hAnsi="Rockwell Condensed"/>
                <w:b/>
                <w:color w:val="FFFF00"/>
              </w:rPr>
            </w:pPr>
            <w:r w:rsidRPr="003B625C">
              <w:rPr>
                <w:rFonts w:ascii="Rockwell Condensed" w:hAnsi="Rockwell Condensed"/>
                <w:b/>
                <w:color w:val="FFFF00"/>
              </w:rPr>
              <w:t>Niveau Scolaire</w:t>
            </w:r>
          </w:p>
        </w:tc>
        <w:tc>
          <w:tcPr>
            <w:tcW w:w="1251" w:type="dxa"/>
            <w:shd w:val="clear" w:color="auto" w:fill="00B050"/>
          </w:tcPr>
          <w:p w:rsidR="00D57BA2" w:rsidRPr="003B625C" w:rsidRDefault="00FC6C75">
            <w:pPr>
              <w:pStyle w:val="TableParagraph"/>
              <w:spacing w:before="1" w:line="233" w:lineRule="exact"/>
              <w:ind w:left="116" w:right="112"/>
              <w:jc w:val="center"/>
              <w:rPr>
                <w:rFonts w:ascii="Rockwell Condensed" w:hAnsi="Rockwell Condensed"/>
                <w:b/>
                <w:color w:val="FFFF00"/>
              </w:rPr>
            </w:pPr>
            <w:r w:rsidRPr="003B625C">
              <w:rPr>
                <w:rFonts w:ascii="Rockwell Condensed" w:hAnsi="Rockwell Condensed"/>
                <w:b/>
                <w:color w:val="FFFF00"/>
              </w:rPr>
              <w:t>Séance N0</w:t>
            </w:r>
          </w:p>
        </w:tc>
        <w:tc>
          <w:tcPr>
            <w:tcW w:w="2888" w:type="dxa"/>
            <w:shd w:val="clear" w:color="auto" w:fill="00B050"/>
          </w:tcPr>
          <w:p w:rsidR="00D57BA2" w:rsidRPr="003B625C" w:rsidRDefault="00FC6C75">
            <w:pPr>
              <w:pStyle w:val="TableParagraph"/>
              <w:spacing w:before="1" w:line="233" w:lineRule="exact"/>
              <w:ind w:left="465" w:right="460"/>
              <w:jc w:val="center"/>
              <w:rPr>
                <w:rFonts w:ascii="Rockwell Condensed" w:hAnsi="Rockwell Condensed"/>
                <w:b/>
                <w:color w:val="FFFF00"/>
              </w:rPr>
            </w:pPr>
            <w:r w:rsidRPr="003B625C">
              <w:rPr>
                <w:rFonts w:ascii="Rockwell Condensed" w:hAnsi="Rockwell Condensed"/>
                <w:b/>
                <w:color w:val="FFFF00"/>
              </w:rPr>
              <w:t>Matériel</w:t>
            </w:r>
          </w:p>
        </w:tc>
      </w:tr>
      <w:tr w:rsidR="00D57BA2" w:rsidRPr="00FC6C75">
        <w:trPr>
          <w:trHeight w:val="460"/>
        </w:trPr>
        <w:tc>
          <w:tcPr>
            <w:tcW w:w="5112" w:type="dxa"/>
          </w:tcPr>
          <w:p w:rsidR="00D57BA2" w:rsidRPr="00FC6C75" w:rsidRDefault="00B952DC">
            <w:pPr>
              <w:pStyle w:val="TableParagraph"/>
              <w:spacing w:line="217" w:lineRule="exact"/>
              <w:ind w:left="107"/>
              <w:rPr>
                <w:rFonts w:ascii="Rockwell Condensed" w:hAnsi="Rockwell Condensed"/>
                <w:b/>
                <w:i/>
                <w:sz w:val="20"/>
              </w:rPr>
            </w:pPr>
            <w:r w:rsidRPr="00B952DC">
              <w:rPr>
                <w:rFonts w:ascii="Rockwell Condensed" w:hAnsi="Rockwell Condensed"/>
                <w:b/>
                <w:i/>
                <w:sz w:val="20"/>
              </w:rPr>
              <w:t>Voir projet</w:t>
            </w:r>
          </w:p>
        </w:tc>
        <w:tc>
          <w:tcPr>
            <w:tcW w:w="2119" w:type="dxa"/>
          </w:tcPr>
          <w:p w:rsidR="00D57BA2" w:rsidRPr="00CF129C" w:rsidRDefault="00FC6C75">
            <w:pPr>
              <w:pStyle w:val="TableParagraph"/>
              <w:spacing w:line="223" w:lineRule="exact"/>
              <w:ind w:left="322" w:right="319"/>
              <w:jc w:val="center"/>
              <w:rPr>
                <w:rFonts w:ascii="Rockwell Condensed" w:hAnsi="Rockwell Condensed"/>
                <w:b/>
                <w:i/>
                <w:szCs w:val="24"/>
              </w:rPr>
            </w:pPr>
            <w:r w:rsidRPr="00CF129C">
              <w:rPr>
                <w:rFonts w:ascii="Rockwell Condensed" w:hAnsi="Rockwell Condensed"/>
                <w:b/>
                <w:i/>
                <w:szCs w:val="24"/>
              </w:rPr>
              <w:t>Sports collectifs</w:t>
            </w:r>
          </w:p>
        </w:tc>
        <w:tc>
          <w:tcPr>
            <w:tcW w:w="1601" w:type="dxa"/>
          </w:tcPr>
          <w:p w:rsidR="00D57BA2" w:rsidRPr="00CF129C" w:rsidRDefault="00FC6C75">
            <w:pPr>
              <w:pStyle w:val="TableParagraph"/>
              <w:spacing w:line="223" w:lineRule="exact"/>
              <w:ind w:left="157" w:right="148"/>
              <w:jc w:val="center"/>
              <w:rPr>
                <w:rFonts w:ascii="Rockwell Condensed" w:hAnsi="Rockwell Condensed"/>
                <w:b/>
                <w:i/>
                <w:szCs w:val="24"/>
              </w:rPr>
            </w:pPr>
            <w:r w:rsidRPr="00CF129C">
              <w:rPr>
                <w:rFonts w:ascii="Rockwell Condensed" w:hAnsi="Rockwell Condensed"/>
                <w:b/>
                <w:i/>
                <w:szCs w:val="24"/>
              </w:rPr>
              <w:t>volley-ball</w:t>
            </w:r>
          </w:p>
        </w:tc>
        <w:tc>
          <w:tcPr>
            <w:tcW w:w="2331" w:type="dxa"/>
          </w:tcPr>
          <w:p w:rsidR="00D57BA2" w:rsidRPr="00CF129C" w:rsidRDefault="00D262EA">
            <w:pPr>
              <w:pStyle w:val="TableParagraph"/>
              <w:spacing w:line="223" w:lineRule="exact"/>
              <w:ind w:left="394" w:right="387"/>
              <w:jc w:val="center"/>
              <w:rPr>
                <w:rFonts w:ascii="Rockwell Condensed" w:hAnsi="Rockwell Condensed"/>
                <w:b/>
                <w:i/>
                <w:szCs w:val="24"/>
              </w:rPr>
            </w:pPr>
            <w:r w:rsidRPr="00CF129C">
              <w:rPr>
                <w:rFonts w:ascii="Rockwell Condensed" w:hAnsi="Rockwell Condensed"/>
                <w:b/>
                <w:i/>
                <w:szCs w:val="24"/>
              </w:rPr>
              <w:t>3</w:t>
            </w:r>
            <w:r w:rsidR="00FC6C75" w:rsidRPr="00CF129C">
              <w:rPr>
                <w:rFonts w:ascii="Rockwell Condensed" w:hAnsi="Rockwell Condensed"/>
                <w:b/>
                <w:i/>
                <w:szCs w:val="24"/>
                <w:vertAlign w:val="superscript"/>
              </w:rPr>
              <w:t>ème</w:t>
            </w:r>
            <w:r w:rsidR="00FC6C75" w:rsidRPr="00CF129C">
              <w:rPr>
                <w:rFonts w:ascii="Rockwell Condensed" w:hAnsi="Rockwell Condensed"/>
                <w:b/>
                <w:i/>
                <w:szCs w:val="24"/>
              </w:rPr>
              <w:t xml:space="preserve"> Année collège</w:t>
            </w:r>
          </w:p>
        </w:tc>
        <w:tc>
          <w:tcPr>
            <w:tcW w:w="1251" w:type="dxa"/>
          </w:tcPr>
          <w:p w:rsidR="00D57BA2" w:rsidRPr="00CF129C" w:rsidRDefault="00FC6C75">
            <w:pPr>
              <w:pStyle w:val="TableParagraph"/>
              <w:spacing w:line="223" w:lineRule="exact"/>
              <w:ind w:right="1"/>
              <w:jc w:val="center"/>
              <w:rPr>
                <w:rFonts w:ascii="Rockwell Condensed" w:hAnsi="Rockwell Condensed"/>
                <w:b/>
                <w:i/>
                <w:szCs w:val="24"/>
              </w:rPr>
            </w:pPr>
            <w:r w:rsidRPr="00CF129C">
              <w:rPr>
                <w:rFonts w:ascii="Rockwell Condensed" w:hAnsi="Rockwell Condensed"/>
                <w:b/>
                <w:i/>
                <w:w w:val="99"/>
                <w:szCs w:val="24"/>
              </w:rPr>
              <w:t>4</w:t>
            </w:r>
          </w:p>
        </w:tc>
        <w:tc>
          <w:tcPr>
            <w:tcW w:w="2888" w:type="dxa"/>
          </w:tcPr>
          <w:p w:rsidR="00D57BA2" w:rsidRPr="00CF129C" w:rsidRDefault="00FC6C75">
            <w:pPr>
              <w:pStyle w:val="TableParagraph"/>
              <w:spacing w:line="223" w:lineRule="exact"/>
              <w:ind w:left="465" w:right="460"/>
              <w:jc w:val="center"/>
              <w:rPr>
                <w:rFonts w:ascii="Rockwell Condensed" w:hAnsi="Rockwell Condensed"/>
                <w:b/>
                <w:i/>
                <w:szCs w:val="24"/>
              </w:rPr>
            </w:pPr>
            <w:r w:rsidRPr="00CF129C">
              <w:rPr>
                <w:rFonts w:ascii="Rockwell Condensed" w:hAnsi="Rockwell Condensed"/>
                <w:b/>
                <w:i/>
                <w:szCs w:val="24"/>
              </w:rPr>
              <w:t>Ballons, dossards, plots</w:t>
            </w:r>
          </w:p>
        </w:tc>
      </w:tr>
      <w:tr w:rsidR="00D57BA2" w:rsidRPr="00FC6C75">
        <w:trPr>
          <w:trHeight w:val="460"/>
        </w:trPr>
        <w:tc>
          <w:tcPr>
            <w:tcW w:w="5112" w:type="dxa"/>
            <w:shd w:val="clear" w:color="auto" w:fill="E5B8B7"/>
          </w:tcPr>
          <w:p w:rsidR="00D57BA2" w:rsidRPr="00FC6C75" w:rsidRDefault="00FC6C75">
            <w:pPr>
              <w:pStyle w:val="TableParagraph"/>
              <w:spacing w:line="223" w:lineRule="exact"/>
              <w:ind w:left="827"/>
              <w:rPr>
                <w:rFonts w:ascii="Rockwell Condensed" w:hAnsi="Rockwell Condensed"/>
                <w:b/>
                <w:i/>
                <w:sz w:val="20"/>
              </w:rPr>
            </w:pPr>
            <w:r w:rsidRPr="00FC6C75">
              <w:rPr>
                <w:rFonts w:ascii="Rockwell Condensed" w:hAnsi="Rockwell Condensed"/>
                <w:b/>
                <w:i/>
                <w:sz w:val="20"/>
              </w:rPr>
              <w:t>OBJECTIF TERMINAL D’INTEGRATION</w:t>
            </w:r>
          </w:p>
        </w:tc>
        <w:tc>
          <w:tcPr>
            <w:tcW w:w="10190" w:type="dxa"/>
            <w:gridSpan w:val="5"/>
          </w:tcPr>
          <w:p w:rsidR="00D57BA2" w:rsidRPr="00FC6C75" w:rsidRDefault="00D262EA">
            <w:pPr>
              <w:pStyle w:val="TableParagraph"/>
              <w:spacing w:line="217" w:lineRule="exact"/>
              <w:ind w:left="105"/>
              <w:rPr>
                <w:rFonts w:ascii="Rockwell Condensed" w:hAnsi="Rockwell Condensed"/>
                <w:b/>
                <w:i/>
                <w:sz w:val="20"/>
              </w:rPr>
            </w:pPr>
            <w:r w:rsidRPr="00FC6C75">
              <w:rPr>
                <w:rFonts w:ascii="Rockwell Condensed" w:hAnsi="Rockwell Condensed"/>
                <w:b/>
                <w:i/>
                <w:sz w:val="20"/>
              </w:rPr>
              <w:t>Voir projet</w:t>
            </w:r>
          </w:p>
        </w:tc>
      </w:tr>
      <w:tr w:rsidR="00D57BA2" w:rsidRPr="00FC6C75">
        <w:trPr>
          <w:trHeight w:val="457"/>
        </w:trPr>
        <w:tc>
          <w:tcPr>
            <w:tcW w:w="5112" w:type="dxa"/>
            <w:shd w:val="clear" w:color="auto" w:fill="E5B8B7"/>
          </w:tcPr>
          <w:p w:rsidR="00D57BA2" w:rsidRPr="00FC6C75" w:rsidRDefault="00FC6C75">
            <w:pPr>
              <w:pStyle w:val="TableParagraph"/>
              <w:spacing w:line="223" w:lineRule="exact"/>
              <w:ind w:left="1072"/>
              <w:rPr>
                <w:rFonts w:ascii="Rockwell Condensed" w:hAnsi="Rockwell Condensed"/>
                <w:b/>
                <w:i/>
                <w:sz w:val="20"/>
              </w:rPr>
            </w:pPr>
            <w:r w:rsidRPr="00FC6C75">
              <w:rPr>
                <w:rFonts w:ascii="Rockwell Condensed" w:hAnsi="Rockwell Condensed"/>
                <w:b/>
                <w:i/>
                <w:sz w:val="20"/>
              </w:rPr>
              <w:t>OBJECTIF TERMINAL DU CYCLE</w:t>
            </w:r>
          </w:p>
        </w:tc>
        <w:tc>
          <w:tcPr>
            <w:tcW w:w="10190" w:type="dxa"/>
            <w:gridSpan w:val="5"/>
          </w:tcPr>
          <w:p w:rsidR="00D57BA2" w:rsidRPr="00FC6C75" w:rsidRDefault="00D262EA">
            <w:pPr>
              <w:pStyle w:val="TableParagraph"/>
              <w:spacing w:line="215" w:lineRule="exact"/>
              <w:ind w:left="105"/>
              <w:rPr>
                <w:rFonts w:ascii="Rockwell Condensed" w:hAnsi="Rockwell Condensed"/>
                <w:b/>
                <w:i/>
                <w:sz w:val="20"/>
              </w:rPr>
            </w:pPr>
            <w:r w:rsidRPr="00FC6C75">
              <w:rPr>
                <w:rFonts w:ascii="Rockwell Condensed" w:hAnsi="Rockwell Condensed"/>
                <w:b/>
                <w:i/>
                <w:sz w:val="20"/>
              </w:rPr>
              <w:t>Voir projet</w:t>
            </w:r>
          </w:p>
        </w:tc>
      </w:tr>
      <w:tr w:rsidR="00D57BA2" w:rsidRPr="00FC6C75">
        <w:trPr>
          <w:trHeight w:val="232"/>
        </w:trPr>
        <w:tc>
          <w:tcPr>
            <w:tcW w:w="5112" w:type="dxa"/>
            <w:shd w:val="clear" w:color="auto" w:fill="E5B8B7"/>
          </w:tcPr>
          <w:p w:rsidR="00D57BA2" w:rsidRPr="00FC6C75" w:rsidRDefault="00FC6C75">
            <w:pPr>
              <w:pStyle w:val="TableParagraph"/>
              <w:spacing w:line="212" w:lineRule="exact"/>
              <w:ind w:left="1382"/>
              <w:rPr>
                <w:rFonts w:ascii="Rockwell Condensed" w:hAnsi="Rockwell Condensed"/>
                <w:b/>
                <w:i/>
                <w:sz w:val="20"/>
              </w:rPr>
            </w:pPr>
            <w:r w:rsidRPr="00FC6C75">
              <w:rPr>
                <w:rFonts w:ascii="Rockwell Condensed" w:hAnsi="Rockwell Condensed"/>
                <w:b/>
                <w:i/>
                <w:sz w:val="20"/>
              </w:rPr>
              <w:t>COMPETENCES VISEES+ :</w:t>
            </w:r>
          </w:p>
        </w:tc>
        <w:tc>
          <w:tcPr>
            <w:tcW w:w="10190" w:type="dxa"/>
            <w:gridSpan w:val="5"/>
          </w:tcPr>
          <w:p w:rsidR="00D57BA2" w:rsidRPr="00FC6C75" w:rsidRDefault="00D262EA">
            <w:pPr>
              <w:pStyle w:val="TableParagraph"/>
              <w:spacing w:line="212" w:lineRule="exact"/>
              <w:ind w:left="69"/>
              <w:rPr>
                <w:rFonts w:ascii="Rockwell Condensed" w:hAnsi="Rockwell Condensed"/>
                <w:b/>
                <w:i/>
                <w:sz w:val="20"/>
              </w:rPr>
            </w:pPr>
            <w:r w:rsidRPr="00FC6C75">
              <w:rPr>
                <w:rFonts w:ascii="Rockwell Condensed" w:hAnsi="Rockwell Condensed"/>
                <w:b/>
                <w:i/>
                <w:sz w:val="20"/>
              </w:rPr>
              <w:t>Voir projet</w:t>
            </w:r>
          </w:p>
        </w:tc>
      </w:tr>
    </w:tbl>
    <w:p w:rsidR="00D57BA2" w:rsidRDefault="000B1172">
      <w:pPr>
        <w:pStyle w:val="Corpsdetexte"/>
        <w:spacing w:before="6"/>
      </w:pPr>
      <w:r>
        <w:rPr>
          <w:noProof/>
          <w:lang w:eastAsia="fr-FR"/>
        </w:rPr>
        <mc:AlternateContent>
          <mc:Choice Requires="wps">
            <w:drawing>
              <wp:anchor distT="0" distB="0" distL="0" distR="0" simplePos="0" relativeHeight="487595520" behindDoc="1" locked="0" layoutInCell="1" allowOverlap="1">
                <wp:simplePos x="0" y="0"/>
                <wp:positionH relativeFrom="page">
                  <wp:posOffset>469265</wp:posOffset>
                </wp:positionH>
                <wp:positionV relativeFrom="paragraph">
                  <wp:posOffset>178435</wp:posOffset>
                </wp:positionV>
                <wp:extent cx="9705340" cy="378460"/>
                <wp:effectExtent l="0" t="0" r="0" b="0"/>
                <wp:wrapTopAndBottom/>
                <wp:docPr id="4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5340" cy="378460"/>
                        </a:xfrm>
                        <a:prstGeom prst="rect">
                          <a:avLst/>
                        </a:prstGeom>
                        <a:solidFill>
                          <a:srgbClr val="C4BC96"/>
                        </a:solidFill>
                        <a:ln w="6096">
                          <a:solidFill>
                            <a:srgbClr val="000000"/>
                          </a:solidFill>
                          <a:prstDash val="solid"/>
                          <a:miter lim="800000"/>
                          <a:headEnd/>
                          <a:tailEnd/>
                        </a:ln>
                      </wps:spPr>
                      <wps:txbx>
                        <w:txbxContent>
                          <w:p w:rsidR="00FC6C75" w:rsidRPr="00FC6C75" w:rsidRDefault="00FC6C75" w:rsidP="003359A1">
                            <w:pPr>
                              <w:pStyle w:val="Corpsdetexte"/>
                              <w:spacing w:before="63" w:line="235" w:lineRule="auto"/>
                              <w:ind w:left="107"/>
                              <w:rPr>
                                <w:rFonts w:ascii="Rockwell Condensed" w:hAnsi="Rockwell Condensed"/>
                                <w:b/>
                                <w:bCs/>
                              </w:rPr>
                            </w:pPr>
                            <w:r w:rsidRPr="00FC6C75">
                              <w:rPr>
                                <w:rFonts w:ascii="Rockwell Condensed" w:hAnsi="Rockwell Condensed"/>
                                <w:b/>
                                <w:sz w:val="24"/>
                              </w:rPr>
                              <w:t xml:space="preserve">Objectif de la séance </w:t>
                            </w:r>
                            <w:r w:rsidRPr="00FC6C75">
                              <w:rPr>
                                <w:rFonts w:ascii="Rockwell Condensed" w:hAnsi="Rockwell Condensed"/>
                                <w:b/>
                              </w:rPr>
                              <w:t>:</w:t>
                            </w:r>
                            <w:r>
                              <w:t xml:space="preserve"> </w:t>
                            </w:r>
                            <w:r w:rsidR="003359A1">
                              <w:rPr>
                                <w:rFonts w:ascii="Rockwell Condensed" w:hAnsi="Rockwell Condensed"/>
                                <w:b/>
                                <w:bCs/>
                              </w:rPr>
                              <w:t>A</w:t>
                            </w:r>
                            <w:r w:rsidRPr="00FC6C75">
                              <w:rPr>
                                <w:rFonts w:ascii="Rockwell Condensed" w:hAnsi="Rockwell Condensed"/>
                                <w:b/>
                                <w:bCs/>
                              </w:rPr>
                              <w:t>ssurer l’orientation de la balle vers son partenaire par le biais d’une technique appropriée (touche de balle) ; Pour gagner le point dans une organisation collective.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27" type="#_x0000_t202" style="position:absolute;margin-left:36.95pt;margin-top:14.05pt;width:764.2pt;height:29.8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" fillcolor="#c4bc96" strokeweight=".48pt">
                <v:textbox inset="0,0,0,0">
                  <w:txbxContent>
                    <w:p w:rsidR="00FC6C75" w:rsidRPr="00FC6C75" w:rsidRDefault="00FC6C75" w:rsidP="003359A1">
                      <w:pPr>
                        <w:pStyle w:val="Corpsdetexte"/>
                        <w:spacing w:before="63" w:line="235" w:lineRule="auto"/>
                        <w:ind w:left="107"/>
                        <w:rPr>
                          <w:rFonts w:ascii="Rockwell Condensed" w:hAnsi="Rockwell Condensed"/>
                          <w:b/>
                          <w:bCs/>
                        </w:rPr>
                      </w:pPr>
                      <w:r w:rsidRPr="00FC6C75">
                        <w:rPr>
                          <w:rFonts w:ascii="Rockwell Condensed" w:hAnsi="Rockwell Condensed"/>
                          <w:b/>
                          <w:sz w:val="24"/>
                        </w:rPr>
                        <w:t xml:space="preserve">Objectif de la séance </w:t>
                      </w:r>
                      <w:r w:rsidRPr="00FC6C75">
                        <w:rPr>
                          <w:rFonts w:ascii="Rockwell Condensed" w:hAnsi="Rockwell Condensed"/>
                          <w:b/>
                        </w:rPr>
                        <w:t>:</w:t>
                      </w:r>
                      <w:r>
                        <w:t xml:space="preserve"> </w:t>
                      </w:r>
                      <w:r w:rsidR="003359A1">
                        <w:rPr>
                          <w:rFonts w:ascii="Rockwell Condensed" w:hAnsi="Rockwell Condensed"/>
                          <w:b/>
                          <w:bCs/>
                        </w:rPr>
                        <w:t>A</w:t>
                      </w:r>
                      <w:r w:rsidRPr="00FC6C75">
                        <w:rPr>
                          <w:rFonts w:ascii="Rockwell Condensed" w:hAnsi="Rockwell Condensed"/>
                          <w:b/>
                          <w:bCs/>
                        </w:rPr>
                        <w:t>ssurer l’orientation de la balle vers son partenaire par le biais d’une technique appropriée (touche de balle) ; Pour gagner le point dans une organisation collective.</w:t>
                      </w:r>
                    </w:p>
                  </w:txbxContent>
                </v:textbox>
                <w10:wrap type="topAndBottom" anchorx="page"/>
              </v:shape>
            </w:pict>
          </mc:Fallback>
        </mc:AlternateContent>
      </w:r>
    </w:p>
    <w:p w:rsidR="00D57BA2" w:rsidRDefault="00D57BA2">
      <w:pPr>
        <w:pStyle w:val="Corpsdetexte"/>
        <w:spacing w:before="5"/>
        <w:rPr>
          <w:sz w:val="21"/>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
        <w:gridCol w:w="2738"/>
        <w:gridCol w:w="4327"/>
        <w:gridCol w:w="4449"/>
        <w:gridCol w:w="2054"/>
      </w:tblGrid>
      <w:tr w:rsidR="00D57BA2" w:rsidRPr="00FC6C75" w:rsidTr="00E525D8">
        <w:trPr>
          <w:trHeight w:val="482"/>
        </w:trPr>
        <w:tc>
          <w:tcPr>
            <w:tcW w:w="878" w:type="dxa"/>
            <w:shd w:val="clear" w:color="auto" w:fill="00B050"/>
          </w:tcPr>
          <w:p w:rsidR="00D57BA2" w:rsidRPr="00E525D8" w:rsidRDefault="00FC6C75">
            <w:pPr>
              <w:pStyle w:val="TableParagraph"/>
              <w:spacing w:before="121"/>
              <w:ind w:left="115" w:right="107"/>
              <w:jc w:val="center"/>
              <w:rPr>
                <w:rFonts w:ascii="Rockwell Condensed" w:hAnsi="Rockwell Condensed"/>
                <w:b/>
                <w:color w:val="FFFF00"/>
                <w:sz w:val="24"/>
                <w:szCs w:val="28"/>
              </w:rPr>
            </w:pPr>
            <w:r w:rsidRPr="00E525D8">
              <w:rPr>
                <w:rFonts w:ascii="Rockwell Condensed" w:hAnsi="Rockwell Condensed"/>
                <w:b/>
                <w:color w:val="FFFF00"/>
                <w:sz w:val="24"/>
                <w:szCs w:val="28"/>
              </w:rPr>
              <w:t>Partie</w:t>
            </w:r>
          </w:p>
        </w:tc>
        <w:tc>
          <w:tcPr>
            <w:tcW w:w="2738" w:type="dxa"/>
            <w:shd w:val="clear" w:color="auto" w:fill="00B050"/>
          </w:tcPr>
          <w:p w:rsidR="00D57BA2" w:rsidRPr="00E525D8" w:rsidRDefault="00FC6C75">
            <w:pPr>
              <w:pStyle w:val="TableParagraph"/>
              <w:spacing w:before="121"/>
              <w:ind w:right="1183"/>
              <w:jc w:val="right"/>
              <w:rPr>
                <w:rFonts w:ascii="Rockwell Condensed" w:hAnsi="Rockwell Condensed"/>
                <w:b/>
                <w:color w:val="FFFF00"/>
                <w:sz w:val="24"/>
                <w:szCs w:val="28"/>
              </w:rPr>
            </w:pPr>
            <w:r w:rsidRPr="00E525D8">
              <w:rPr>
                <w:rFonts w:ascii="Rockwell Condensed" w:hAnsi="Rockwell Condensed"/>
                <w:b/>
                <w:color w:val="FFFF00"/>
                <w:w w:val="95"/>
                <w:sz w:val="24"/>
                <w:szCs w:val="28"/>
              </w:rPr>
              <w:t>But</w:t>
            </w:r>
          </w:p>
        </w:tc>
        <w:tc>
          <w:tcPr>
            <w:tcW w:w="4327" w:type="dxa"/>
            <w:shd w:val="clear" w:color="auto" w:fill="00B050"/>
          </w:tcPr>
          <w:p w:rsidR="00D57BA2" w:rsidRPr="00E525D8" w:rsidRDefault="00FC6C75">
            <w:pPr>
              <w:pStyle w:val="TableParagraph"/>
              <w:spacing w:before="121"/>
              <w:ind w:left="113" w:right="107"/>
              <w:jc w:val="center"/>
              <w:rPr>
                <w:rFonts w:ascii="Rockwell Condensed" w:hAnsi="Rockwell Condensed"/>
                <w:b/>
                <w:color w:val="FFFF00"/>
                <w:sz w:val="24"/>
                <w:szCs w:val="28"/>
              </w:rPr>
            </w:pPr>
            <w:r w:rsidRPr="00E525D8">
              <w:rPr>
                <w:rFonts w:ascii="Rockwell Condensed" w:hAnsi="Rockwell Condensed"/>
                <w:b/>
                <w:color w:val="FFFF00"/>
                <w:sz w:val="24"/>
                <w:szCs w:val="28"/>
              </w:rPr>
              <w:t>Description</w:t>
            </w:r>
          </w:p>
        </w:tc>
        <w:tc>
          <w:tcPr>
            <w:tcW w:w="4449" w:type="dxa"/>
            <w:shd w:val="clear" w:color="auto" w:fill="00B050"/>
          </w:tcPr>
          <w:p w:rsidR="00D57BA2" w:rsidRPr="00E525D8" w:rsidRDefault="00FC6C75">
            <w:pPr>
              <w:pStyle w:val="TableParagraph"/>
              <w:spacing w:before="121"/>
              <w:ind w:left="1806" w:right="1801"/>
              <w:jc w:val="center"/>
              <w:rPr>
                <w:rFonts w:ascii="Rockwell Condensed" w:hAnsi="Rockwell Condensed"/>
                <w:b/>
                <w:color w:val="FFFF00"/>
                <w:sz w:val="24"/>
                <w:szCs w:val="28"/>
              </w:rPr>
            </w:pPr>
            <w:r w:rsidRPr="00E525D8">
              <w:rPr>
                <w:rFonts w:ascii="Rockwell Condensed" w:hAnsi="Rockwell Condensed"/>
                <w:b/>
                <w:color w:val="FFFF00"/>
                <w:sz w:val="24"/>
                <w:szCs w:val="28"/>
              </w:rPr>
              <w:t>Schéma</w:t>
            </w:r>
          </w:p>
        </w:tc>
        <w:tc>
          <w:tcPr>
            <w:tcW w:w="2054" w:type="dxa"/>
            <w:shd w:val="clear" w:color="auto" w:fill="00B050"/>
          </w:tcPr>
          <w:p w:rsidR="00D57BA2" w:rsidRPr="00E525D8" w:rsidRDefault="00FC6C75">
            <w:pPr>
              <w:pStyle w:val="TableParagraph"/>
              <w:spacing w:before="5" w:line="242" w:lineRule="exact"/>
              <w:ind w:left="406" w:right="124" w:firstLine="43"/>
              <w:rPr>
                <w:rFonts w:ascii="Rockwell Condensed" w:hAnsi="Rockwell Condensed"/>
                <w:b/>
                <w:color w:val="FFFF00"/>
                <w:sz w:val="24"/>
                <w:szCs w:val="28"/>
              </w:rPr>
            </w:pPr>
            <w:r w:rsidRPr="00E525D8">
              <w:rPr>
                <w:rFonts w:ascii="Rockwell Condensed" w:hAnsi="Rockwell Condensed"/>
                <w:b/>
                <w:color w:val="FFFF00"/>
                <w:sz w:val="24"/>
                <w:szCs w:val="28"/>
              </w:rPr>
              <w:t xml:space="preserve">Indicateurs </w:t>
            </w:r>
            <w:r w:rsidRPr="00E525D8">
              <w:rPr>
                <w:rFonts w:ascii="Rockwell Condensed" w:hAnsi="Rockwell Condensed"/>
                <w:b/>
                <w:color w:val="FFFF00"/>
                <w:w w:val="95"/>
                <w:sz w:val="24"/>
                <w:szCs w:val="28"/>
              </w:rPr>
              <w:t>d’évaluation</w:t>
            </w:r>
          </w:p>
        </w:tc>
      </w:tr>
      <w:tr w:rsidR="00D57BA2" w:rsidRPr="00FC6C75">
        <w:trPr>
          <w:trHeight w:val="1543"/>
        </w:trPr>
        <w:tc>
          <w:tcPr>
            <w:tcW w:w="878" w:type="dxa"/>
            <w:shd w:val="clear" w:color="auto" w:fill="CCC0D9"/>
          </w:tcPr>
          <w:p w:rsidR="00D57BA2" w:rsidRPr="00FC6C75" w:rsidRDefault="00D57BA2">
            <w:pPr>
              <w:pStyle w:val="TableParagraph"/>
              <w:rPr>
                <w:rFonts w:ascii="Rockwell Condensed" w:hAnsi="Rockwell Condensed"/>
                <w:b/>
                <w:sz w:val="24"/>
              </w:rPr>
            </w:pPr>
          </w:p>
          <w:p w:rsidR="00D57BA2" w:rsidRPr="00FC6C75" w:rsidRDefault="00D57BA2">
            <w:pPr>
              <w:pStyle w:val="TableParagraph"/>
              <w:spacing w:before="3"/>
              <w:rPr>
                <w:rFonts w:ascii="Rockwell Condensed" w:hAnsi="Rockwell Condensed"/>
                <w:b/>
                <w:sz w:val="32"/>
              </w:rPr>
            </w:pPr>
          </w:p>
          <w:p w:rsidR="00D57BA2" w:rsidRPr="00FC6C75" w:rsidRDefault="00FC6C75">
            <w:pPr>
              <w:pStyle w:val="TableParagraph"/>
              <w:ind w:left="115" w:right="108"/>
              <w:jc w:val="center"/>
              <w:rPr>
                <w:rFonts w:ascii="Rockwell Condensed" w:hAnsi="Rockwell Condensed"/>
                <w:b/>
                <w:sz w:val="20"/>
              </w:rPr>
            </w:pPr>
            <w:r w:rsidRPr="00FC6C75">
              <w:rPr>
                <w:rFonts w:ascii="Rockwell Condensed" w:hAnsi="Rockwell Condensed"/>
                <w:b/>
                <w:sz w:val="20"/>
              </w:rPr>
              <w:t>15’</w:t>
            </w:r>
          </w:p>
        </w:tc>
        <w:tc>
          <w:tcPr>
            <w:tcW w:w="2738" w:type="dxa"/>
          </w:tcPr>
          <w:p w:rsidR="00D57BA2" w:rsidRPr="00FC6C75" w:rsidRDefault="00FC6C75" w:rsidP="00F21346">
            <w:pPr>
              <w:pStyle w:val="TableParagraph"/>
              <w:numPr>
                <w:ilvl w:val="0"/>
                <w:numId w:val="15"/>
              </w:numPr>
              <w:tabs>
                <w:tab w:val="left" w:pos="224"/>
              </w:tabs>
              <w:spacing w:before="187"/>
              <w:ind w:left="223"/>
              <w:jc w:val="center"/>
              <w:rPr>
                <w:rFonts w:ascii="Rockwell Condensed" w:hAnsi="Rockwell Condensed"/>
                <w:b/>
                <w:sz w:val="20"/>
              </w:rPr>
            </w:pPr>
            <w:r w:rsidRPr="00FC6C75">
              <w:rPr>
                <w:rFonts w:ascii="Rockwell Condensed" w:hAnsi="Rockwell Condensed"/>
                <w:b/>
                <w:sz w:val="20"/>
              </w:rPr>
              <w:t>savoir s’échauffer en</w:t>
            </w:r>
            <w:r w:rsidRPr="00FC6C75">
              <w:rPr>
                <w:rFonts w:ascii="Rockwell Condensed" w:hAnsi="Rockwell Condensed"/>
                <w:b/>
                <w:spacing w:val="-5"/>
                <w:sz w:val="20"/>
              </w:rPr>
              <w:t xml:space="preserve"> </w:t>
            </w:r>
            <w:r w:rsidRPr="00FC6C75">
              <w:rPr>
                <w:rFonts w:ascii="Rockwell Condensed" w:hAnsi="Rockwell Condensed"/>
                <w:b/>
                <w:sz w:val="20"/>
              </w:rPr>
              <w:t>groupe.</w:t>
            </w:r>
          </w:p>
          <w:p w:rsidR="00D57BA2" w:rsidRPr="00FC6C75" w:rsidRDefault="00FC6C75" w:rsidP="00F21346">
            <w:pPr>
              <w:pStyle w:val="TableParagraph"/>
              <w:numPr>
                <w:ilvl w:val="0"/>
                <w:numId w:val="15"/>
              </w:numPr>
              <w:tabs>
                <w:tab w:val="left" w:pos="224"/>
              </w:tabs>
              <w:spacing w:before="1"/>
              <w:ind w:right="145" w:firstLine="0"/>
              <w:jc w:val="center"/>
              <w:rPr>
                <w:rFonts w:ascii="Rockwell Condensed" w:hAnsi="Rockwell Condensed"/>
                <w:b/>
                <w:sz w:val="20"/>
              </w:rPr>
            </w:pPr>
            <w:r w:rsidRPr="00FC6C75">
              <w:rPr>
                <w:rFonts w:ascii="Rockwell Condensed" w:hAnsi="Rockwell Condensed"/>
                <w:b/>
                <w:sz w:val="20"/>
              </w:rPr>
              <w:t xml:space="preserve">perfectionnement de la technique de la touche de </w:t>
            </w:r>
            <w:r w:rsidRPr="00FC6C75">
              <w:rPr>
                <w:rFonts w:ascii="Rockwell Condensed" w:hAnsi="Rockwell Condensed"/>
                <w:b/>
                <w:spacing w:val="-3"/>
                <w:sz w:val="20"/>
              </w:rPr>
              <w:t xml:space="preserve">balle </w:t>
            </w:r>
            <w:r w:rsidRPr="00FC6C75">
              <w:rPr>
                <w:rFonts w:ascii="Rockwell Condensed" w:hAnsi="Rockwell Condensed"/>
                <w:b/>
                <w:sz w:val="20"/>
              </w:rPr>
              <w:t>(passe) avec orientation à gauche et à</w:t>
            </w:r>
            <w:r w:rsidRPr="00FC6C75">
              <w:rPr>
                <w:rFonts w:ascii="Rockwell Condensed" w:hAnsi="Rockwell Condensed"/>
                <w:b/>
                <w:spacing w:val="-2"/>
                <w:sz w:val="20"/>
              </w:rPr>
              <w:t xml:space="preserve"> </w:t>
            </w:r>
            <w:r w:rsidRPr="00FC6C75">
              <w:rPr>
                <w:rFonts w:ascii="Rockwell Condensed" w:hAnsi="Rockwell Condensed"/>
                <w:b/>
                <w:sz w:val="20"/>
              </w:rPr>
              <w:t>droite.</w:t>
            </w:r>
          </w:p>
        </w:tc>
        <w:tc>
          <w:tcPr>
            <w:tcW w:w="4327" w:type="dxa"/>
          </w:tcPr>
          <w:p w:rsidR="00D57BA2" w:rsidRPr="00FC6C75" w:rsidRDefault="00D57BA2">
            <w:pPr>
              <w:pStyle w:val="TableParagraph"/>
              <w:spacing w:before="5"/>
              <w:rPr>
                <w:rFonts w:ascii="Rockwell Condensed" w:hAnsi="Rockwell Condensed"/>
                <w:b/>
                <w:sz w:val="26"/>
              </w:rPr>
            </w:pPr>
          </w:p>
          <w:p w:rsidR="00D57BA2" w:rsidRPr="00FC6C75" w:rsidRDefault="00FC6C75">
            <w:pPr>
              <w:pStyle w:val="TableParagraph"/>
              <w:spacing w:before="1" w:line="237" w:lineRule="auto"/>
              <w:ind w:left="108" w:right="129"/>
              <w:rPr>
                <w:rFonts w:ascii="Rockwell Condensed" w:hAnsi="Rockwell Condensed"/>
                <w:b/>
                <w:sz w:val="20"/>
              </w:rPr>
            </w:pPr>
            <w:r w:rsidRPr="00FC6C75">
              <w:rPr>
                <w:rFonts w:ascii="Rockwell Condensed" w:hAnsi="Rockwell Condensed"/>
                <w:b/>
                <w:sz w:val="20"/>
              </w:rPr>
              <w:t>Par groupe de 6 personnes, avec un responsable de l’échauffement.</w:t>
            </w:r>
          </w:p>
          <w:p w:rsidR="00D57BA2" w:rsidRPr="00FC6C75" w:rsidRDefault="00FC6C75">
            <w:pPr>
              <w:pStyle w:val="TableParagraph"/>
              <w:spacing w:before="1"/>
              <w:ind w:left="108" w:right="312"/>
              <w:rPr>
                <w:rFonts w:ascii="Rockwell Condensed" w:hAnsi="Rockwell Condensed"/>
                <w:b/>
                <w:sz w:val="20"/>
              </w:rPr>
            </w:pPr>
            <w:r w:rsidRPr="00FC6C75">
              <w:rPr>
                <w:rFonts w:ascii="Rockwell Condensed" w:hAnsi="Rockwell Condensed"/>
                <w:b/>
                <w:sz w:val="20"/>
              </w:rPr>
              <w:t>- travail de la touche de balle en équipe de 3 et 2 sans filet.</w:t>
            </w:r>
          </w:p>
        </w:tc>
        <w:tc>
          <w:tcPr>
            <w:tcW w:w="4449" w:type="dxa"/>
          </w:tcPr>
          <w:p w:rsidR="00D57BA2" w:rsidRPr="00FC6C75" w:rsidRDefault="00D57BA2">
            <w:pPr>
              <w:pStyle w:val="TableParagraph"/>
              <w:rPr>
                <w:rFonts w:ascii="Rockwell Condensed" w:hAnsi="Rockwell Condensed"/>
                <w:b/>
                <w:sz w:val="23"/>
              </w:rPr>
            </w:pPr>
          </w:p>
          <w:p w:rsidR="00D57BA2" w:rsidRPr="00FC6C75" w:rsidRDefault="00FC6C75">
            <w:pPr>
              <w:pStyle w:val="TableParagraph"/>
              <w:spacing w:line="477" w:lineRule="auto"/>
              <w:ind w:left="195" w:right="3193" w:firstLine="211"/>
              <w:rPr>
                <w:rFonts w:ascii="Rockwell Condensed" w:hAnsi="Rockwell Condensed"/>
                <w:b/>
                <w:sz w:val="20"/>
              </w:rPr>
            </w:pPr>
            <w:r w:rsidRPr="00FC6C75">
              <w:rPr>
                <w:rFonts w:ascii="Rockwell Condensed" w:hAnsi="Rockwell Condensed"/>
                <w:b/>
                <w:sz w:val="20"/>
              </w:rPr>
              <w:t>Joueur</w:t>
            </w:r>
            <w:r w:rsidRPr="00FC6C75">
              <w:rPr>
                <w:rFonts w:ascii="Rockwell Condensed" w:hAnsi="Rockwell Condensed"/>
                <w:b/>
                <w:spacing w:val="-3"/>
                <w:sz w:val="20"/>
              </w:rPr>
              <w:t xml:space="preserve"> </w:t>
            </w:r>
            <w:r w:rsidRPr="00FC6C75">
              <w:rPr>
                <w:rFonts w:ascii="Rockwell Condensed" w:hAnsi="Rockwell Condensed"/>
                <w:b/>
                <w:spacing w:val="-16"/>
                <w:sz w:val="20"/>
              </w:rPr>
              <w:t>1</w:t>
            </w:r>
            <w:r w:rsidRPr="00FC6C75">
              <w:rPr>
                <w:rFonts w:ascii="Rockwell Condensed" w:hAnsi="Rockwell Condensed"/>
                <w:b/>
                <w:w w:val="99"/>
                <w:sz w:val="20"/>
              </w:rPr>
              <w:t xml:space="preserve"> </w:t>
            </w:r>
            <w:r w:rsidRPr="00FC6C75">
              <w:rPr>
                <w:rFonts w:ascii="Rockwell Condensed" w:hAnsi="Rockwell Condensed"/>
                <w:b/>
                <w:noProof/>
                <w:w w:val="99"/>
                <w:position w:val="-6"/>
                <w:sz w:val="20"/>
                <w:lang w:eastAsia="fr-FR"/>
              </w:rPr>
              <w:drawing>
                <wp:inline distT="0" distB="0" distL="0" distR="0">
                  <wp:extent cx="123825" cy="123825"/>
                  <wp:effectExtent l="0" t="0" r="0" b="0"/>
                  <wp:docPr id="29"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50.png"/>
                          <pic:cNvPicPr/>
                        </pic:nvPicPr>
                        <pic:blipFill>
                          <a:blip r:embed="rId66" cstate="print"/>
                          <a:stretch>
                            <a:fillRect/>
                          </a:stretch>
                        </pic:blipFill>
                        <pic:spPr>
                          <a:xfrm>
                            <a:off x="0" y="0"/>
                            <a:ext cx="123825" cy="123825"/>
                          </a:xfrm>
                          <a:prstGeom prst="rect">
                            <a:avLst/>
                          </a:prstGeom>
                        </pic:spPr>
                      </pic:pic>
                    </a:graphicData>
                  </a:graphic>
                </wp:inline>
              </w:drawing>
            </w:r>
            <w:r w:rsidRPr="00FC6C75">
              <w:rPr>
                <w:rFonts w:ascii="Rockwell Condensed" w:hAnsi="Rockwell Condensed"/>
                <w:b/>
                <w:spacing w:val="19"/>
                <w:w w:val="99"/>
                <w:sz w:val="20"/>
              </w:rPr>
              <w:t xml:space="preserve"> </w:t>
            </w:r>
            <w:r w:rsidRPr="00FC6C75">
              <w:rPr>
                <w:rFonts w:ascii="Rockwell Condensed" w:hAnsi="Rockwell Condensed"/>
                <w:b/>
                <w:sz w:val="20"/>
              </w:rPr>
              <w:t>passeur</w:t>
            </w:r>
          </w:p>
          <w:p w:rsidR="00D57BA2" w:rsidRPr="00FC6C75" w:rsidRDefault="00FC6C75">
            <w:pPr>
              <w:pStyle w:val="TableParagraph"/>
              <w:spacing w:line="204" w:lineRule="exact"/>
              <w:ind w:left="507"/>
              <w:rPr>
                <w:rFonts w:ascii="Rockwell Condensed" w:hAnsi="Rockwell Condensed"/>
                <w:b/>
                <w:sz w:val="20"/>
              </w:rPr>
            </w:pPr>
            <w:r w:rsidRPr="00FC6C75">
              <w:rPr>
                <w:rFonts w:ascii="Rockwell Condensed" w:hAnsi="Rockwell Condensed"/>
                <w:b/>
                <w:sz w:val="20"/>
              </w:rPr>
              <w:t>Joueur 2</w:t>
            </w:r>
          </w:p>
        </w:tc>
        <w:tc>
          <w:tcPr>
            <w:tcW w:w="2054" w:type="dxa"/>
          </w:tcPr>
          <w:p w:rsidR="00D57BA2" w:rsidRPr="00FC6C75" w:rsidRDefault="00D57BA2">
            <w:pPr>
              <w:pStyle w:val="TableParagraph"/>
              <w:rPr>
                <w:rFonts w:ascii="Rockwell Condensed" w:hAnsi="Rockwell Condensed"/>
                <w:b/>
              </w:rPr>
            </w:pPr>
          </w:p>
          <w:p w:rsidR="00D57BA2" w:rsidRPr="00FC6C75" w:rsidRDefault="00FC6C75">
            <w:pPr>
              <w:pStyle w:val="TableParagraph"/>
              <w:spacing w:before="165"/>
              <w:ind w:left="106" w:right="253"/>
              <w:jc w:val="both"/>
              <w:rPr>
                <w:rFonts w:ascii="Rockwell Condensed" w:hAnsi="Rockwell Condensed"/>
                <w:b/>
                <w:sz w:val="20"/>
              </w:rPr>
            </w:pPr>
            <w:r w:rsidRPr="00FC6C75">
              <w:rPr>
                <w:rFonts w:ascii="Rockwell Condensed" w:hAnsi="Rockwell Condensed"/>
                <w:b/>
                <w:sz w:val="20"/>
              </w:rPr>
              <w:t>- L’échange de balle s’effectue sans perte de balle et sans arrêt.</w:t>
            </w:r>
          </w:p>
        </w:tc>
      </w:tr>
      <w:tr w:rsidR="00D57BA2" w:rsidRPr="00FC6C75">
        <w:trPr>
          <w:trHeight w:val="1850"/>
        </w:trPr>
        <w:tc>
          <w:tcPr>
            <w:tcW w:w="878" w:type="dxa"/>
            <w:shd w:val="clear" w:color="auto" w:fill="CCC0D9"/>
          </w:tcPr>
          <w:p w:rsidR="00D57BA2" w:rsidRPr="00FC6C75" w:rsidRDefault="00D57BA2">
            <w:pPr>
              <w:pStyle w:val="TableParagraph"/>
              <w:rPr>
                <w:rFonts w:ascii="Rockwell Condensed" w:hAnsi="Rockwell Condensed"/>
                <w:b/>
                <w:sz w:val="24"/>
              </w:rPr>
            </w:pPr>
          </w:p>
          <w:p w:rsidR="00D57BA2" w:rsidRPr="00FC6C75" w:rsidRDefault="00D57BA2">
            <w:pPr>
              <w:pStyle w:val="TableParagraph"/>
              <w:spacing w:before="10"/>
              <w:rPr>
                <w:rFonts w:ascii="Rockwell Condensed" w:hAnsi="Rockwell Condensed"/>
                <w:b/>
                <w:sz w:val="24"/>
              </w:rPr>
            </w:pPr>
          </w:p>
          <w:p w:rsidR="00D57BA2" w:rsidRPr="00FC6C75" w:rsidRDefault="00FC6C75">
            <w:pPr>
              <w:pStyle w:val="TableParagraph"/>
              <w:spacing w:before="1"/>
              <w:ind w:left="283"/>
              <w:rPr>
                <w:rFonts w:ascii="Rockwell Condensed" w:hAnsi="Rockwell Condensed"/>
                <w:b/>
                <w:sz w:val="20"/>
              </w:rPr>
            </w:pPr>
            <w:r w:rsidRPr="00FC6C75">
              <w:rPr>
                <w:rFonts w:ascii="Rockwell Condensed" w:hAnsi="Rockwell Condensed"/>
                <w:b/>
                <w:sz w:val="20"/>
              </w:rPr>
              <w:t>10’</w:t>
            </w:r>
          </w:p>
          <w:p w:rsidR="00D57BA2" w:rsidRPr="00FC6C75" w:rsidRDefault="00FC6C75">
            <w:pPr>
              <w:pStyle w:val="TableParagraph"/>
              <w:spacing w:before="1"/>
              <w:ind w:left="283" w:right="255" w:firstLine="95"/>
              <w:rPr>
                <w:rFonts w:ascii="Rockwell Condensed" w:hAnsi="Rockwell Condensed"/>
                <w:b/>
                <w:sz w:val="20"/>
              </w:rPr>
            </w:pPr>
            <w:r w:rsidRPr="00FC6C75">
              <w:rPr>
                <w:rFonts w:ascii="Rockwell Condensed" w:hAnsi="Rockwell Condensed"/>
                <w:b/>
                <w:sz w:val="20"/>
              </w:rPr>
              <w:t>à 15’</w:t>
            </w:r>
          </w:p>
        </w:tc>
        <w:tc>
          <w:tcPr>
            <w:tcW w:w="2738" w:type="dxa"/>
          </w:tcPr>
          <w:p w:rsidR="00D57BA2" w:rsidRPr="00FC6C75" w:rsidRDefault="00D57BA2">
            <w:pPr>
              <w:pStyle w:val="TableParagraph"/>
              <w:rPr>
                <w:rFonts w:ascii="Rockwell Condensed" w:hAnsi="Rockwell Condensed"/>
                <w:b/>
              </w:rPr>
            </w:pPr>
          </w:p>
          <w:p w:rsidR="00D57BA2" w:rsidRPr="00FC6C75" w:rsidRDefault="00FC6C75" w:rsidP="00F21346">
            <w:pPr>
              <w:pStyle w:val="TableParagraph"/>
              <w:ind w:right="339"/>
              <w:jc w:val="center"/>
              <w:rPr>
                <w:rFonts w:ascii="Rockwell Condensed" w:hAnsi="Rockwell Condensed"/>
                <w:b/>
                <w:sz w:val="20"/>
              </w:rPr>
            </w:pPr>
            <w:r w:rsidRPr="00FC6C75">
              <w:rPr>
                <w:rFonts w:ascii="Rockwell Condensed" w:hAnsi="Rockwell Condensed"/>
                <w:b/>
                <w:sz w:val="20"/>
              </w:rPr>
              <w:t>- orienter la balle vers son coéquipier afin de maintenir l’échange au sein de son équipe. (3contre3)</w:t>
            </w:r>
          </w:p>
        </w:tc>
        <w:tc>
          <w:tcPr>
            <w:tcW w:w="4327" w:type="dxa"/>
          </w:tcPr>
          <w:p w:rsidR="00D57BA2" w:rsidRPr="00FC6C75" w:rsidRDefault="00FC6C75">
            <w:pPr>
              <w:pStyle w:val="TableParagraph"/>
              <w:spacing w:line="238" w:lineRule="exact"/>
              <w:ind w:left="108"/>
              <w:rPr>
                <w:rFonts w:ascii="Rockwell Condensed" w:hAnsi="Rockwell Condensed"/>
                <w:b/>
                <w:color w:val="FF0000"/>
                <w:sz w:val="20"/>
              </w:rPr>
            </w:pPr>
            <w:r w:rsidRPr="00FC6C75">
              <w:rPr>
                <w:rFonts w:ascii="Rockwell Condensed" w:hAnsi="Rockwell Condensed"/>
                <w:b/>
                <w:color w:val="FF0000"/>
                <w:sz w:val="20"/>
                <w:u w:val="single"/>
              </w:rPr>
              <w:t xml:space="preserve">Situation </w:t>
            </w:r>
            <w:proofErr w:type="gramStart"/>
            <w:r w:rsidRPr="00FC6C75">
              <w:rPr>
                <w:rFonts w:ascii="Rockwell Condensed" w:hAnsi="Rockwell Condensed"/>
                <w:b/>
                <w:color w:val="FF0000"/>
                <w:sz w:val="20"/>
                <w:u w:val="single"/>
              </w:rPr>
              <w:t>1:</w:t>
            </w:r>
            <w:proofErr w:type="gramEnd"/>
          </w:p>
          <w:p w:rsidR="00D57BA2" w:rsidRPr="00FC6C75" w:rsidRDefault="00FC6C75">
            <w:pPr>
              <w:pStyle w:val="TableParagraph"/>
              <w:ind w:left="108" w:right="268"/>
              <w:rPr>
                <w:rFonts w:ascii="Rockwell Condensed" w:hAnsi="Rockwell Condensed"/>
                <w:b/>
                <w:sz w:val="20"/>
              </w:rPr>
            </w:pPr>
            <w:r w:rsidRPr="00FC6C75">
              <w:rPr>
                <w:rFonts w:ascii="Rockwell Condensed" w:hAnsi="Rockwell Condensed"/>
                <w:b/>
                <w:sz w:val="20"/>
              </w:rPr>
              <w:t>Diviser le terrain en deux parties en longueur par des plots.</w:t>
            </w:r>
          </w:p>
          <w:p w:rsidR="00D57BA2" w:rsidRPr="00FC6C75" w:rsidRDefault="00FC6C75">
            <w:pPr>
              <w:pStyle w:val="TableParagraph"/>
              <w:spacing w:line="242" w:lineRule="auto"/>
              <w:ind w:left="108" w:right="200"/>
              <w:rPr>
                <w:rFonts w:ascii="Rockwell Condensed" w:hAnsi="Rockwell Condensed"/>
                <w:b/>
                <w:sz w:val="20"/>
              </w:rPr>
            </w:pPr>
            <w:r w:rsidRPr="00FC6C75">
              <w:rPr>
                <w:rFonts w:ascii="Rockwell Condensed" w:hAnsi="Rockwell Condensed"/>
                <w:b/>
                <w:sz w:val="20"/>
              </w:rPr>
              <w:t xml:space="preserve">6 joueurs par ½ terrain (3 dans chaque camp). Deux réceptionneurs attaquants et un passeur </w:t>
            </w:r>
            <w:r w:rsidRPr="00CC0E84">
              <w:rPr>
                <w:rFonts w:ascii="Rockwell Condensed" w:hAnsi="Rockwell Condensed"/>
                <w:b/>
                <w:color w:val="FF0000"/>
                <w:sz w:val="20"/>
              </w:rPr>
              <w:t>Consigne :</w:t>
            </w:r>
          </w:p>
          <w:p w:rsidR="00D57BA2" w:rsidRPr="00FC6C75" w:rsidRDefault="00FC6C75">
            <w:pPr>
              <w:pStyle w:val="TableParagraph"/>
              <w:spacing w:line="224" w:lineRule="exact"/>
              <w:ind w:left="108"/>
              <w:rPr>
                <w:rFonts w:ascii="Rockwell Condensed" w:hAnsi="Rockwell Condensed"/>
                <w:b/>
                <w:sz w:val="20"/>
              </w:rPr>
            </w:pPr>
            <w:r w:rsidRPr="00FC6C75">
              <w:rPr>
                <w:rFonts w:ascii="Rockwell Condensed" w:hAnsi="Rockwell Condensed"/>
                <w:b/>
                <w:sz w:val="20"/>
              </w:rPr>
              <w:t>Celui qui réalise la réception n’a pas le droit dans</w:t>
            </w:r>
          </w:p>
          <w:p w:rsidR="00D57BA2" w:rsidRPr="00FC6C75" w:rsidRDefault="00FC6C75">
            <w:pPr>
              <w:pStyle w:val="TableParagraph"/>
              <w:spacing w:line="215" w:lineRule="exact"/>
              <w:ind w:left="108"/>
              <w:rPr>
                <w:rFonts w:ascii="Rockwell Condensed" w:hAnsi="Rockwell Condensed"/>
                <w:b/>
                <w:sz w:val="20"/>
              </w:rPr>
            </w:pPr>
            <w:r w:rsidRPr="00FC6C75">
              <w:rPr>
                <w:rFonts w:ascii="Rockwell Condensed" w:hAnsi="Rockwell Condensed"/>
                <w:b/>
                <w:sz w:val="20"/>
              </w:rPr>
              <w:t>le renvoi</w:t>
            </w:r>
          </w:p>
        </w:tc>
        <w:tc>
          <w:tcPr>
            <w:tcW w:w="4449" w:type="dxa"/>
          </w:tcPr>
          <w:p w:rsidR="00D57BA2" w:rsidRPr="00FC6C75" w:rsidRDefault="00D57BA2">
            <w:pPr>
              <w:pStyle w:val="TableParagraph"/>
              <w:spacing w:before="4"/>
              <w:rPr>
                <w:rFonts w:ascii="Rockwell Condensed" w:hAnsi="Rockwell Condensed"/>
                <w:b/>
                <w:sz w:val="19"/>
              </w:rPr>
            </w:pPr>
          </w:p>
          <w:p w:rsidR="00D57BA2" w:rsidRPr="00FC6C75" w:rsidRDefault="00FC6C75">
            <w:pPr>
              <w:pStyle w:val="TableParagraph"/>
              <w:spacing w:before="1"/>
              <w:ind w:left="195"/>
              <w:rPr>
                <w:rFonts w:ascii="Rockwell Condensed" w:hAnsi="Rockwell Condensed"/>
                <w:b/>
                <w:sz w:val="20"/>
              </w:rPr>
            </w:pPr>
            <w:r w:rsidRPr="00FC6C75">
              <w:rPr>
                <w:rFonts w:ascii="Rockwell Condensed" w:hAnsi="Rockwell Condensed"/>
                <w:b/>
                <w:noProof/>
                <w:position w:val="-5"/>
                <w:lang w:eastAsia="fr-FR"/>
              </w:rPr>
              <w:drawing>
                <wp:inline distT="0" distB="0" distL="0" distR="0">
                  <wp:extent cx="124967" cy="132587"/>
                  <wp:effectExtent l="0" t="0" r="0" b="0"/>
                  <wp:docPr id="31" name="imag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51.png"/>
                          <pic:cNvPicPr/>
                        </pic:nvPicPr>
                        <pic:blipFill>
                          <a:blip r:embed="rId67" cstate="print"/>
                          <a:stretch>
                            <a:fillRect/>
                          </a:stretch>
                        </pic:blipFill>
                        <pic:spPr>
                          <a:xfrm>
                            <a:off x="0" y="0"/>
                            <a:ext cx="124967" cy="132587"/>
                          </a:xfrm>
                          <a:prstGeom prst="rect">
                            <a:avLst/>
                          </a:prstGeom>
                        </pic:spPr>
                      </pic:pic>
                    </a:graphicData>
                  </a:graphic>
                </wp:inline>
              </w:drawing>
            </w:r>
            <w:r w:rsidRPr="00FC6C75">
              <w:rPr>
                <w:rFonts w:ascii="Rockwell Condensed" w:hAnsi="Rockwell Condensed"/>
                <w:b/>
                <w:spacing w:val="17"/>
                <w:sz w:val="20"/>
              </w:rPr>
              <w:t xml:space="preserve"> </w:t>
            </w:r>
            <w:r w:rsidRPr="00FC6C75">
              <w:rPr>
                <w:rFonts w:ascii="Rockwell Condensed" w:hAnsi="Rockwell Condensed"/>
                <w:b/>
                <w:sz w:val="20"/>
              </w:rPr>
              <w:t>Attaquant</w:t>
            </w:r>
          </w:p>
          <w:p w:rsidR="00D57BA2" w:rsidRPr="00FC6C75" w:rsidRDefault="00FC6C75">
            <w:pPr>
              <w:pStyle w:val="TableParagraph"/>
              <w:spacing w:before="192" w:line="465" w:lineRule="auto"/>
              <w:ind w:left="195" w:right="2678" w:firstLine="2"/>
              <w:rPr>
                <w:rFonts w:ascii="Rockwell Condensed" w:hAnsi="Rockwell Condensed"/>
                <w:b/>
                <w:sz w:val="20"/>
              </w:rPr>
            </w:pPr>
            <w:r w:rsidRPr="00FC6C75">
              <w:rPr>
                <w:rFonts w:ascii="Rockwell Condensed" w:hAnsi="Rockwell Condensed"/>
                <w:b/>
                <w:noProof/>
                <w:lang w:eastAsia="fr-FR"/>
              </w:rPr>
              <w:drawing>
                <wp:inline distT="0" distB="0" distL="0" distR="0">
                  <wp:extent cx="124153" cy="133350"/>
                  <wp:effectExtent l="0" t="0" r="0" b="0"/>
                  <wp:docPr id="33"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52.png"/>
                          <pic:cNvPicPr/>
                        </pic:nvPicPr>
                        <pic:blipFill>
                          <a:blip r:embed="rId68" cstate="print"/>
                          <a:stretch>
                            <a:fillRect/>
                          </a:stretch>
                        </pic:blipFill>
                        <pic:spPr>
                          <a:xfrm>
                            <a:off x="0" y="0"/>
                            <a:ext cx="124153" cy="133350"/>
                          </a:xfrm>
                          <a:prstGeom prst="rect">
                            <a:avLst/>
                          </a:prstGeom>
                        </pic:spPr>
                      </pic:pic>
                    </a:graphicData>
                  </a:graphic>
                </wp:inline>
              </w:drawing>
            </w:r>
            <w:r w:rsidRPr="00FC6C75">
              <w:rPr>
                <w:rFonts w:ascii="Rockwell Condensed" w:hAnsi="Rockwell Condensed"/>
                <w:b/>
                <w:spacing w:val="15"/>
                <w:sz w:val="20"/>
              </w:rPr>
              <w:t xml:space="preserve"> </w:t>
            </w:r>
            <w:r w:rsidRPr="00FC6C75">
              <w:rPr>
                <w:rFonts w:ascii="Rockwell Condensed" w:hAnsi="Rockwell Condensed"/>
                <w:b/>
                <w:spacing w:val="-3"/>
                <w:sz w:val="20"/>
              </w:rPr>
              <w:t>Réceptionneur</w:t>
            </w:r>
            <w:r w:rsidRPr="00FC6C75">
              <w:rPr>
                <w:rFonts w:ascii="Rockwell Condensed" w:hAnsi="Rockwell Condensed"/>
                <w:b/>
                <w:noProof/>
                <w:spacing w:val="-3"/>
                <w:position w:val="-6"/>
                <w:sz w:val="20"/>
                <w:lang w:eastAsia="fr-FR"/>
              </w:rPr>
              <w:drawing>
                <wp:inline distT="0" distB="0" distL="0" distR="0">
                  <wp:extent cx="124967" cy="131063"/>
                  <wp:effectExtent l="0" t="0" r="0" b="0"/>
                  <wp:docPr id="35" name="imag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53.png"/>
                          <pic:cNvPicPr/>
                        </pic:nvPicPr>
                        <pic:blipFill>
                          <a:blip r:embed="rId69" cstate="print"/>
                          <a:stretch>
                            <a:fillRect/>
                          </a:stretch>
                        </pic:blipFill>
                        <pic:spPr>
                          <a:xfrm>
                            <a:off x="0" y="0"/>
                            <a:ext cx="124967" cy="131063"/>
                          </a:xfrm>
                          <a:prstGeom prst="rect">
                            <a:avLst/>
                          </a:prstGeom>
                        </pic:spPr>
                      </pic:pic>
                    </a:graphicData>
                  </a:graphic>
                </wp:inline>
              </w:drawing>
            </w:r>
            <w:r w:rsidRPr="00FC6C75">
              <w:rPr>
                <w:rFonts w:ascii="Rockwell Condensed" w:hAnsi="Rockwell Condensed"/>
                <w:b/>
                <w:spacing w:val="-3"/>
                <w:sz w:val="20"/>
              </w:rPr>
              <w:t xml:space="preserve"> </w:t>
            </w:r>
            <w:r w:rsidRPr="00FC6C75">
              <w:rPr>
                <w:rFonts w:ascii="Rockwell Condensed" w:hAnsi="Rockwell Condensed"/>
                <w:b/>
                <w:sz w:val="20"/>
              </w:rPr>
              <w:t>passeur</w:t>
            </w:r>
          </w:p>
        </w:tc>
        <w:tc>
          <w:tcPr>
            <w:tcW w:w="2054" w:type="dxa"/>
          </w:tcPr>
          <w:p w:rsidR="00D57BA2" w:rsidRPr="00FC6C75" w:rsidRDefault="00D57BA2">
            <w:pPr>
              <w:pStyle w:val="TableParagraph"/>
              <w:rPr>
                <w:rFonts w:ascii="Rockwell Condensed" w:hAnsi="Rockwell Condensed"/>
                <w:b/>
              </w:rPr>
            </w:pPr>
          </w:p>
          <w:p w:rsidR="00D57BA2" w:rsidRPr="00FC6C75" w:rsidRDefault="00D57BA2">
            <w:pPr>
              <w:pStyle w:val="TableParagraph"/>
              <w:spacing w:before="10"/>
              <w:rPr>
                <w:rFonts w:ascii="Rockwell Condensed" w:hAnsi="Rockwell Condensed"/>
                <w:b/>
                <w:sz w:val="17"/>
              </w:rPr>
            </w:pPr>
          </w:p>
          <w:p w:rsidR="00D57BA2" w:rsidRPr="00FC6C75" w:rsidRDefault="00FC6C75">
            <w:pPr>
              <w:pStyle w:val="TableParagraph"/>
              <w:ind w:left="106" w:right="124"/>
              <w:rPr>
                <w:rFonts w:ascii="Rockwell Condensed" w:hAnsi="Rockwell Condensed"/>
                <w:b/>
                <w:sz w:val="20"/>
              </w:rPr>
            </w:pPr>
            <w:r w:rsidRPr="00FC6C75">
              <w:rPr>
                <w:rFonts w:ascii="Rockwell Condensed" w:hAnsi="Rockwell Condensed"/>
                <w:b/>
                <w:sz w:val="20"/>
              </w:rPr>
              <w:t>Maintenir l’échange sur les deux premières interventions (réception et passe).</w:t>
            </w:r>
          </w:p>
        </w:tc>
      </w:tr>
      <w:tr w:rsidR="00D57BA2" w:rsidRPr="00FC6C75">
        <w:trPr>
          <w:trHeight w:val="1432"/>
        </w:trPr>
        <w:tc>
          <w:tcPr>
            <w:tcW w:w="878" w:type="dxa"/>
            <w:shd w:val="clear" w:color="auto" w:fill="CCC0D9"/>
          </w:tcPr>
          <w:p w:rsidR="00D57BA2" w:rsidRPr="00FC6C75" w:rsidRDefault="00D57BA2">
            <w:pPr>
              <w:pStyle w:val="TableParagraph"/>
              <w:spacing w:before="9"/>
              <w:rPr>
                <w:rFonts w:ascii="Rockwell Condensed" w:hAnsi="Rockwell Condensed"/>
                <w:b/>
                <w:sz w:val="30"/>
              </w:rPr>
            </w:pPr>
          </w:p>
          <w:p w:rsidR="00D57BA2" w:rsidRPr="00FC6C75" w:rsidRDefault="00FC6C75">
            <w:pPr>
              <w:pStyle w:val="TableParagraph"/>
              <w:ind w:left="283"/>
              <w:rPr>
                <w:rFonts w:ascii="Rockwell Condensed" w:hAnsi="Rockwell Condensed"/>
                <w:b/>
                <w:sz w:val="20"/>
              </w:rPr>
            </w:pPr>
            <w:r w:rsidRPr="00FC6C75">
              <w:rPr>
                <w:rFonts w:ascii="Rockwell Condensed" w:hAnsi="Rockwell Condensed"/>
                <w:b/>
                <w:sz w:val="20"/>
              </w:rPr>
              <w:t>10’</w:t>
            </w:r>
          </w:p>
          <w:p w:rsidR="00D57BA2" w:rsidRPr="00FC6C75" w:rsidRDefault="00FC6C75">
            <w:pPr>
              <w:pStyle w:val="TableParagraph"/>
              <w:spacing w:before="1"/>
              <w:ind w:left="283" w:right="255" w:firstLine="95"/>
              <w:rPr>
                <w:rFonts w:ascii="Rockwell Condensed" w:hAnsi="Rockwell Condensed"/>
                <w:b/>
                <w:sz w:val="20"/>
              </w:rPr>
            </w:pPr>
            <w:r w:rsidRPr="00FC6C75">
              <w:rPr>
                <w:rFonts w:ascii="Rockwell Condensed" w:hAnsi="Rockwell Condensed"/>
                <w:b/>
                <w:sz w:val="20"/>
              </w:rPr>
              <w:t>à 15’</w:t>
            </w:r>
          </w:p>
        </w:tc>
        <w:tc>
          <w:tcPr>
            <w:tcW w:w="2738" w:type="dxa"/>
          </w:tcPr>
          <w:p w:rsidR="00D57BA2" w:rsidRPr="00FC6C75" w:rsidRDefault="00D57BA2">
            <w:pPr>
              <w:pStyle w:val="TableParagraph"/>
              <w:spacing w:before="8"/>
              <w:rPr>
                <w:rFonts w:ascii="Rockwell Condensed" w:hAnsi="Rockwell Condensed"/>
                <w:b/>
                <w:sz w:val="21"/>
              </w:rPr>
            </w:pPr>
          </w:p>
          <w:p w:rsidR="00D57BA2" w:rsidRPr="00FC6C75" w:rsidRDefault="00FC6C75" w:rsidP="00F21346">
            <w:pPr>
              <w:pStyle w:val="TableParagraph"/>
              <w:ind w:left="108" w:right="339" w:firstLine="50"/>
              <w:jc w:val="center"/>
              <w:rPr>
                <w:rFonts w:ascii="Rockwell Condensed" w:hAnsi="Rockwell Condensed"/>
                <w:b/>
                <w:sz w:val="20"/>
              </w:rPr>
            </w:pPr>
            <w:r w:rsidRPr="00FC6C75">
              <w:rPr>
                <w:rFonts w:ascii="Rockwell Condensed" w:hAnsi="Rockwell Condensed"/>
                <w:b/>
                <w:sz w:val="20"/>
              </w:rPr>
              <w:t>- orienter la balle vers son coéquipier afin de maintenir l’échange au sein de son équipe. (6contre6)</w:t>
            </w:r>
          </w:p>
        </w:tc>
        <w:tc>
          <w:tcPr>
            <w:tcW w:w="4327" w:type="dxa"/>
          </w:tcPr>
          <w:p w:rsidR="00D57BA2" w:rsidRPr="00FC6C75" w:rsidRDefault="00FC6C75">
            <w:pPr>
              <w:pStyle w:val="TableParagraph"/>
              <w:spacing w:before="131"/>
              <w:ind w:left="108" w:right="65"/>
              <w:rPr>
                <w:rFonts w:ascii="Rockwell Condensed" w:hAnsi="Rockwell Condensed"/>
                <w:b/>
                <w:sz w:val="20"/>
              </w:rPr>
            </w:pPr>
            <w:r w:rsidRPr="00656207">
              <w:rPr>
                <w:rFonts w:ascii="Rockwell Condensed" w:hAnsi="Rockwell Condensed"/>
                <w:b/>
                <w:color w:val="FF0000"/>
                <w:sz w:val="20"/>
                <w:u w:val="single"/>
              </w:rPr>
              <w:t>Situation2 :</w:t>
            </w:r>
            <w:r w:rsidRPr="00FC6C75">
              <w:rPr>
                <w:rFonts w:ascii="Rockwell Condensed" w:hAnsi="Rockwell Condensed"/>
                <w:b/>
                <w:sz w:val="20"/>
              </w:rPr>
              <w:t xml:space="preserve"> organiser un match d’application de volley-ball (6 contre 6).</w:t>
            </w:r>
          </w:p>
          <w:p w:rsidR="00D57BA2" w:rsidRPr="00CC0E84" w:rsidRDefault="00FC6C75">
            <w:pPr>
              <w:pStyle w:val="TableParagraph"/>
              <w:spacing w:before="3" w:line="228" w:lineRule="exact"/>
              <w:ind w:left="108"/>
              <w:rPr>
                <w:rFonts w:ascii="Rockwell Condensed" w:hAnsi="Rockwell Condensed"/>
                <w:b/>
                <w:color w:val="FF0000"/>
                <w:sz w:val="20"/>
              </w:rPr>
            </w:pPr>
            <w:r w:rsidRPr="00CC0E84">
              <w:rPr>
                <w:rFonts w:ascii="Rockwell Condensed" w:hAnsi="Rockwell Condensed"/>
                <w:b/>
                <w:color w:val="FF0000"/>
                <w:sz w:val="20"/>
              </w:rPr>
              <w:t>Consigne :</w:t>
            </w:r>
          </w:p>
          <w:p w:rsidR="00D57BA2" w:rsidRPr="00FC6C75" w:rsidRDefault="00FC6C75">
            <w:pPr>
              <w:pStyle w:val="TableParagraph"/>
              <w:ind w:left="108" w:right="229"/>
              <w:rPr>
                <w:rFonts w:ascii="Rockwell Condensed" w:hAnsi="Rockwell Condensed"/>
                <w:b/>
                <w:sz w:val="20"/>
              </w:rPr>
            </w:pPr>
            <w:r w:rsidRPr="00FC6C75">
              <w:rPr>
                <w:rFonts w:ascii="Rockwell Condensed" w:hAnsi="Rockwell Condensed"/>
                <w:b/>
                <w:sz w:val="20"/>
              </w:rPr>
              <w:t>Celui qui réalise la réception n’a pas le droit dans le renvoi</w:t>
            </w:r>
          </w:p>
        </w:tc>
        <w:tc>
          <w:tcPr>
            <w:tcW w:w="4449" w:type="dxa"/>
          </w:tcPr>
          <w:p w:rsidR="00D57BA2" w:rsidRPr="00FC6C75" w:rsidRDefault="00D57BA2">
            <w:pPr>
              <w:pStyle w:val="TableParagraph"/>
              <w:spacing w:before="6"/>
              <w:rPr>
                <w:rFonts w:ascii="Rockwell Condensed" w:hAnsi="Rockwell Condensed"/>
                <w:b/>
                <w:sz w:val="18"/>
              </w:rPr>
            </w:pPr>
          </w:p>
          <w:p w:rsidR="00D57BA2" w:rsidRPr="00FC6C75" w:rsidRDefault="00FC6C75">
            <w:pPr>
              <w:pStyle w:val="TableParagraph"/>
              <w:spacing w:line="441" w:lineRule="auto"/>
              <w:ind w:left="379" w:right="2990" w:hanging="183"/>
              <w:rPr>
                <w:rFonts w:ascii="Rockwell Condensed" w:hAnsi="Rockwell Condensed"/>
                <w:b/>
                <w:sz w:val="18"/>
              </w:rPr>
            </w:pPr>
            <w:r w:rsidRPr="00FC6C75">
              <w:rPr>
                <w:rFonts w:ascii="Rockwell Condensed" w:hAnsi="Rockwell Condensed"/>
                <w:b/>
                <w:noProof/>
                <w:lang w:eastAsia="fr-FR"/>
              </w:rPr>
              <w:drawing>
                <wp:inline distT="0" distB="0" distL="0" distR="0">
                  <wp:extent cx="124153" cy="133350"/>
                  <wp:effectExtent l="0" t="0" r="0" b="0"/>
                  <wp:docPr id="37"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54.png"/>
                          <pic:cNvPicPr/>
                        </pic:nvPicPr>
                        <pic:blipFill>
                          <a:blip r:embed="rId70" cstate="print"/>
                          <a:stretch>
                            <a:fillRect/>
                          </a:stretch>
                        </pic:blipFill>
                        <pic:spPr>
                          <a:xfrm>
                            <a:off x="0" y="0"/>
                            <a:ext cx="124153" cy="133350"/>
                          </a:xfrm>
                          <a:prstGeom prst="rect">
                            <a:avLst/>
                          </a:prstGeom>
                        </pic:spPr>
                      </pic:pic>
                    </a:graphicData>
                  </a:graphic>
                </wp:inline>
              </w:drawing>
            </w:r>
            <w:r w:rsidRPr="00FC6C75">
              <w:rPr>
                <w:rFonts w:ascii="Rockwell Condensed" w:hAnsi="Rockwell Condensed"/>
                <w:b/>
                <w:spacing w:val="-21"/>
                <w:position w:val="2"/>
                <w:sz w:val="20"/>
              </w:rPr>
              <w:t xml:space="preserve"> </w:t>
            </w:r>
            <w:r w:rsidRPr="00FC6C75">
              <w:rPr>
                <w:rFonts w:ascii="Rockwell Condensed" w:hAnsi="Rockwell Condensed"/>
                <w:b/>
                <w:position w:val="2"/>
                <w:sz w:val="18"/>
              </w:rPr>
              <w:t xml:space="preserve">Attaquant </w:t>
            </w:r>
            <w:r w:rsidRPr="00FC6C75">
              <w:rPr>
                <w:rFonts w:ascii="Rockwell Condensed" w:hAnsi="Rockwell Condensed"/>
                <w:b/>
                <w:sz w:val="18"/>
              </w:rPr>
              <w:t>Réceptionneur</w:t>
            </w:r>
          </w:p>
          <w:p w:rsidR="00D57BA2" w:rsidRPr="00FC6C75" w:rsidRDefault="00FC6C75">
            <w:pPr>
              <w:pStyle w:val="TableParagraph"/>
              <w:spacing w:before="52"/>
              <w:ind w:left="197"/>
              <w:rPr>
                <w:rFonts w:ascii="Rockwell Condensed" w:hAnsi="Rockwell Condensed"/>
                <w:b/>
                <w:sz w:val="18"/>
              </w:rPr>
            </w:pPr>
            <w:r w:rsidRPr="00FC6C75">
              <w:rPr>
                <w:rFonts w:ascii="Rockwell Condensed" w:hAnsi="Rockwell Condensed"/>
                <w:b/>
                <w:noProof/>
                <w:lang w:eastAsia="fr-FR"/>
              </w:rPr>
              <w:drawing>
                <wp:inline distT="0" distB="0" distL="0" distR="0">
                  <wp:extent cx="123533" cy="131159"/>
                  <wp:effectExtent l="0" t="0" r="0" b="0"/>
                  <wp:docPr id="39"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55.png"/>
                          <pic:cNvPicPr/>
                        </pic:nvPicPr>
                        <pic:blipFill>
                          <a:blip r:embed="rId71" cstate="print"/>
                          <a:stretch>
                            <a:fillRect/>
                          </a:stretch>
                        </pic:blipFill>
                        <pic:spPr>
                          <a:xfrm>
                            <a:off x="0" y="0"/>
                            <a:ext cx="123533" cy="131159"/>
                          </a:xfrm>
                          <a:prstGeom prst="rect">
                            <a:avLst/>
                          </a:prstGeom>
                        </pic:spPr>
                      </pic:pic>
                    </a:graphicData>
                  </a:graphic>
                </wp:inline>
              </w:drawing>
            </w:r>
            <w:r w:rsidRPr="00FC6C75">
              <w:rPr>
                <w:rFonts w:ascii="Rockwell Condensed" w:hAnsi="Rockwell Condensed"/>
                <w:b/>
                <w:position w:val="1"/>
                <w:sz w:val="20"/>
              </w:rPr>
              <w:t xml:space="preserve"> </w:t>
            </w:r>
            <w:r w:rsidRPr="00FC6C75">
              <w:rPr>
                <w:rFonts w:ascii="Rockwell Condensed" w:hAnsi="Rockwell Condensed"/>
                <w:b/>
                <w:spacing w:val="-24"/>
                <w:position w:val="1"/>
                <w:sz w:val="20"/>
              </w:rPr>
              <w:t xml:space="preserve"> </w:t>
            </w:r>
            <w:r w:rsidRPr="00FC6C75">
              <w:rPr>
                <w:rFonts w:ascii="Rockwell Condensed" w:hAnsi="Rockwell Condensed"/>
                <w:b/>
                <w:position w:val="1"/>
                <w:sz w:val="18"/>
              </w:rPr>
              <w:t>passeur</w:t>
            </w:r>
          </w:p>
        </w:tc>
        <w:tc>
          <w:tcPr>
            <w:tcW w:w="2054" w:type="dxa"/>
          </w:tcPr>
          <w:p w:rsidR="00D57BA2" w:rsidRPr="00FC6C75" w:rsidRDefault="00FC6C75">
            <w:pPr>
              <w:pStyle w:val="TableParagraph"/>
              <w:spacing w:before="130"/>
              <w:ind w:left="106" w:right="124"/>
              <w:rPr>
                <w:rFonts w:ascii="Rockwell Condensed" w:hAnsi="Rockwell Condensed"/>
                <w:b/>
                <w:sz w:val="20"/>
              </w:rPr>
            </w:pPr>
            <w:r w:rsidRPr="00FC6C75">
              <w:rPr>
                <w:rFonts w:ascii="Rockwell Condensed" w:hAnsi="Rockwell Condensed"/>
                <w:b/>
                <w:sz w:val="20"/>
              </w:rPr>
              <w:t>Maintenir l’échange sur les deux premières interventions (réception et passe).</w:t>
            </w:r>
          </w:p>
        </w:tc>
      </w:tr>
      <w:tr w:rsidR="00D57BA2" w:rsidRPr="00FC6C75">
        <w:trPr>
          <w:trHeight w:val="779"/>
        </w:trPr>
        <w:tc>
          <w:tcPr>
            <w:tcW w:w="878" w:type="dxa"/>
            <w:shd w:val="clear" w:color="auto" w:fill="CCC0D9"/>
          </w:tcPr>
          <w:p w:rsidR="00D57BA2" w:rsidRPr="00FC6C75" w:rsidRDefault="00D57BA2">
            <w:pPr>
              <w:pStyle w:val="TableParagraph"/>
              <w:spacing w:before="3"/>
              <w:rPr>
                <w:rFonts w:ascii="Rockwell Condensed" w:hAnsi="Rockwell Condensed"/>
                <w:b/>
                <w:sz w:val="23"/>
              </w:rPr>
            </w:pPr>
          </w:p>
          <w:p w:rsidR="00D57BA2" w:rsidRPr="00FC6C75" w:rsidRDefault="00FC6C75">
            <w:pPr>
              <w:pStyle w:val="TableParagraph"/>
              <w:ind w:left="115" w:right="106"/>
              <w:jc w:val="center"/>
              <w:rPr>
                <w:rFonts w:ascii="Rockwell Condensed" w:hAnsi="Rockwell Condensed"/>
                <w:b/>
                <w:sz w:val="20"/>
              </w:rPr>
            </w:pPr>
            <w:r w:rsidRPr="00FC6C75">
              <w:rPr>
                <w:rFonts w:ascii="Rockwell Condensed" w:hAnsi="Rockwell Condensed"/>
                <w:b/>
                <w:sz w:val="20"/>
              </w:rPr>
              <w:t>5'</w:t>
            </w:r>
          </w:p>
        </w:tc>
        <w:tc>
          <w:tcPr>
            <w:tcW w:w="2738" w:type="dxa"/>
          </w:tcPr>
          <w:p w:rsidR="00D57BA2" w:rsidRPr="00FC6C75" w:rsidRDefault="00FC6C75">
            <w:pPr>
              <w:pStyle w:val="TableParagraph"/>
              <w:spacing w:before="154"/>
              <w:ind w:right="1192"/>
              <w:jc w:val="right"/>
              <w:rPr>
                <w:rFonts w:ascii="Rockwell Condensed" w:hAnsi="Rockwell Condensed"/>
                <w:b/>
                <w:sz w:val="20"/>
              </w:rPr>
            </w:pPr>
            <w:r w:rsidRPr="00FC6C75">
              <w:rPr>
                <w:rFonts w:ascii="Rockwell Condensed" w:hAnsi="Rockwell Condensed"/>
                <w:b/>
                <w:sz w:val="20"/>
              </w:rPr>
              <w:t>- Retour au calme</w:t>
            </w:r>
          </w:p>
        </w:tc>
        <w:tc>
          <w:tcPr>
            <w:tcW w:w="4327" w:type="dxa"/>
          </w:tcPr>
          <w:p w:rsidR="00D57BA2" w:rsidRPr="00FC6C75" w:rsidRDefault="00FC6C75">
            <w:pPr>
              <w:pStyle w:val="TableParagraph"/>
              <w:spacing w:before="154"/>
              <w:ind w:left="132" w:right="332"/>
              <w:rPr>
                <w:rFonts w:ascii="Rockwell Condensed" w:hAnsi="Rockwell Condensed"/>
                <w:b/>
                <w:sz w:val="20"/>
              </w:rPr>
            </w:pPr>
            <w:r w:rsidRPr="00FC6C75">
              <w:rPr>
                <w:rFonts w:ascii="Rockwell Condensed" w:hAnsi="Rockwell Condensed"/>
                <w:b/>
                <w:sz w:val="20"/>
              </w:rPr>
              <w:t>Rassemblement des groupes et discussion sur la séance.</w:t>
            </w:r>
          </w:p>
        </w:tc>
        <w:tc>
          <w:tcPr>
            <w:tcW w:w="4449" w:type="dxa"/>
          </w:tcPr>
          <w:p w:rsidR="00D57BA2" w:rsidRPr="00FC6C75" w:rsidRDefault="00D57BA2">
            <w:pPr>
              <w:pStyle w:val="TableParagraph"/>
              <w:rPr>
                <w:rFonts w:ascii="Rockwell Condensed" w:hAnsi="Rockwell Condensed"/>
                <w:b/>
                <w:sz w:val="18"/>
              </w:rPr>
            </w:pPr>
          </w:p>
        </w:tc>
        <w:tc>
          <w:tcPr>
            <w:tcW w:w="2054" w:type="dxa"/>
          </w:tcPr>
          <w:p w:rsidR="00D57BA2" w:rsidRPr="00FC6C75" w:rsidRDefault="00FC6C75">
            <w:pPr>
              <w:pStyle w:val="TableParagraph"/>
              <w:spacing w:before="154"/>
              <w:ind w:left="106" w:right="179"/>
              <w:rPr>
                <w:rFonts w:ascii="Rockwell Condensed" w:hAnsi="Rockwell Condensed"/>
                <w:b/>
                <w:sz w:val="20"/>
              </w:rPr>
            </w:pPr>
            <w:r w:rsidRPr="00FC6C75">
              <w:rPr>
                <w:rFonts w:ascii="Rockwell Condensed" w:hAnsi="Rockwell Condensed"/>
                <w:b/>
                <w:sz w:val="20"/>
              </w:rPr>
              <w:t>- Savoir verbaliser et réguler ce qui est fait.</w:t>
            </w:r>
          </w:p>
        </w:tc>
      </w:tr>
    </w:tbl>
    <w:p w:rsidR="00D57BA2" w:rsidRDefault="00D57BA2">
      <w:pPr>
        <w:rPr>
          <w:sz w:val="20"/>
        </w:r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tbl>
      <w:tblPr>
        <w:tblStyle w:val="TableNormal"/>
        <w:tblpPr w:leftFromText="141" w:rightFromText="141" w:vertAnchor="text" w:horzAnchor="margin" w:tblpY="-16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2"/>
        <w:gridCol w:w="2119"/>
        <w:gridCol w:w="1601"/>
        <w:gridCol w:w="2331"/>
        <w:gridCol w:w="1251"/>
        <w:gridCol w:w="2888"/>
      </w:tblGrid>
      <w:tr w:rsidR="00E10A57" w:rsidRPr="00E10A57" w:rsidTr="003B625C">
        <w:trPr>
          <w:trHeight w:val="253"/>
        </w:trPr>
        <w:tc>
          <w:tcPr>
            <w:tcW w:w="5112" w:type="dxa"/>
            <w:shd w:val="clear" w:color="auto" w:fill="00B050"/>
          </w:tcPr>
          <w:p w:rsidR="00E10A57" w:rsidRPr="003B625C" w:rsidRDefault="00E10A57" w:rsidP="00E10A57">
            <w:pPr>
              <w:pStyle w:val="TableParagraph"/>
              <w:spacing w:before="1" w:line="233" w:lineRule="exact"/>
              <w:ind w:left="123" w:right="112"/>
              <w:jc w:val="center"/>
              <w:rPr>
                <w:rFonts w:ascii="Rockwell Condensed" w:hAnsi="Rockwell Condensed"/>
                <w:b/>
                <w:color w:val="FFFF00"/>
              </w:rPr>
            </w:pPr>
            <w:r w:rsidRPr="003B625C">
              <w:rPr>
                <w:rFonts w:ascii="Rockwell Condensed" w:hAnsi="Rockwell Condensed"/>
                <w:b/>
                <w:color w:val="FFFF00"/>
              </w:rPr>
              <w:lastRenderedPageBreak/>
              <w:t>Module</w:t>
            </w:r>
          </w:p>
        </w:tc>
        <w:tc>
          <w:tcPr>
            <w:tcW w:w="2119" w:type="dxa"/>
            <w:shd w:val="clear" w:color="auto" w:fill="00B050"/>
          </w:tcPr>
          <w:p w:rsidR="00E10A57" w:rsidRPr="003B625C" w:rsidRDefault="00E10A57" w:rsidP="00E10A57">
            <w:pPr>
              <w:pStyle w:val="TableParagraph"/>
              <w:spacing w:before="1" w:line="233" w:lineRule="exact"/>
              <w:ind w:left="326" w:right="319"/>
              <w:jc w:val="center"/>
              <w:rPr>
                <w:rFonts w:ascii="Rockwell Condensed" w:hAnsi="Rockwell Condensed"/>
                <w:b/>
                <w:color w:val="FFFF00"/>
              </w:rPr>
            </w:pPr>
            <w:r w:rsidRPr="003B625C">
              <w:rPr>
                <w:rFonts w:ascii="Rockwell Condensed" w:hAnsi="Rockwell Condensed"/>
                <w:b/>
                <w:color w:val="FFFF00"/>
              </w:rPr>
              <w:t>Groupe D’APS</w:t>
            </w:r>
          </w:p>
        </w:tc>
        <w:tc>
          <w:tcPr>
            <w:tcW w:w="1601" w:type="dxa"/>
            <w:shd w:val="clear" w:color="auto" w:fill="00B050"/>
          </w:tcPr>
          <w:p w:rsidR="00E10A57" w:rsidRPr="003B625C" w:rsidRDefault="00E10A57" w:rsidP="00E10A57">
            <w:pPr>
              <w:pStyle w:val="TableParagraph"/>
              <w:spacing w:before="1" w:line="233" w:lineRule="exact"/>
              <w:ind w:left="157" w:right="152"/>
              <w:jc w:val="center"/>
              <w:rPr>
                <w:rFonts w:ascii="Rockwell Condensed" w:hAnsi="Rockwell Condensed"/>
                <w:b/>
                <w:color w:val="FFFF00"/>
              </w:rPr>
            </w:pPr>
            <w:r w:rsidRPr="003B625C">
              <w:rPr>
                <w:rFonts w:ascii="Rockwell Condensed" w:hAnsi="Rockwell Condensed"/>
                <w:b/>
                <w:color w:val="FFFF00"/>
              </w:rPr>
              <w:t>APS Support</w:t>
            </w:r>
          </w:p>
        </w:tc>
        <w:tc>
          <w:tcPr>
            <w:tcW w:w="2331" w:type="dxa"/>
            <w:shd w:val="clear" w:color="auto" w:fill="00B050"/>
          </w:tcPr>
          <w:p w:rsidR="00E10A57" w:rsidRPr="003B625C" w:rsidRDefault="00E10A57" w:rsidP="00E10A57">
            <w:pPr>
              <w:pStyle w:val="TableParagraph"/>
              <w:spacing w:before="1" w:line="233" w:lineRule="exact"/>
              <w:ind w:left="394" w:right="387"/>
              <w:jc w:val="center"/>
              <w:rPr>
                <w:rFonts w:ascii="Rockwell Condensed" w:hAnsi="Rockwell Condensed"/>
                <w:b/>
                <w:color w:val="FFFF00"/>
              </w:rPr>
            </w:pPr>
            <w:r w:rsidRPr="003B625C">
              <w:rPr>
                <w:rFonts w:ascii="Rockwell Condensed" w:hAnsi="Rockwell Condensed"/>
                <w:b/>
                <w:color w:val="FFFF00"/>
              </w:rPr>
              <w:t>Niveau Scolaire</w:t>
            </w:r>
          </w:p>
        </w:tc>
        <w:tc>
          <w:tcPr>
            <w:tcW w:w="1251" w:type="dxa"/>
            <w:shd w:val="clear" w:color="auto" w:fill="00B050"/>
          </w:tcPr>
          <w:p w:rsidR="00E10A57" w:rsidRPr="003B625C" w:rsidRDefault="00E10A57" w:rsidP="00E10A57">
            <w:pPr>
              <w:pStyle w:val="TableParagraph"/>
              <w:spacing w:before="1" w:line="233" w:lineRule="exact"/>
              <w:ind w:left="116" w:right="112"/>
              <w:jc w:val="center"/>
              <w:rPr>
                <w:rFonts w:ascii="Rockwell Condensed" w:hAnsi="Rockwell Condensed"/>
                <w:b/>
                <w:color w:val="FFFF00"/>
              </w:rPr>
            </w:pPr>
            <w:r w:rsidRPr="003B625C">
              <w:rPr>
                <w:rFonts w:ascii="Rockwell Condensed" w:hAnsi="Rockwell Condensed"/>
                <w:b/>
                <w:color w:val="FFFF00"/>
              </w:rPr>
              <w:t>Séance N0</w:t>
            </w:r>
          </w:p>
        </w:tc>
        <w:tc>
          <w:tcPr>
            <w:tcW w:w="2888" w:type="dxa"/>
            <w:shd w:val="clear" w:color="auto" w:fill="00B050"/>
          </w:tcPr>
          <w:p w:rsidR="00E10A57" w:rsidRPr="003B625C" w:rsidRDefault="00E10A57" w:rsidP="00E10A57">
            <w:pPr>
              <w:pStyle w:val="TableParagraph"/>
              <w:spacing w:before="1" w:line="233" w:lineRule="exact"/>
              <w:ind w:left="465" w:right="460"/>
              <w:jc w:val="center"/>
              <w:rPr>
                <w:rFonts w:ascii="Rockwell Condensed" w:hAnsi="Rockwell Condensed"/>
                <w:b/>
                <w:color w:val="FFFF00"/>
              </w:rPr>
            </w:pPr>
            <w:r w:rsidRPr="003B625C">
              <w:rPr>
                <w:rFonts w:ascii="Rockwell Condensed" w:hAnsi="Rockwell Condensed"/>
                <w:b/>
                <w:color w:val="FFFF00"/>
              </w:rPr>
              <w:t>Matériel</w:t>
            </w:r>
          </w:p>
        </w:tc>
      </w:tr>
      <w:tr w:rsidR="00E10A57" w:rsidRPr="00E10A57" w:rsidTr="00E10A57">
        <w:trPr>
          <w:trHeight w:val="460"/>
        </w:trPr>
        <w:tc>
          <w:tcPr>
            <w:tcW w:w="5112" w:type="dxa"/>
          </w:tcPr>
          <w:p w:rsidR="00E10A57" w:rsidRPr="00E10A57" w:rsidRDefault="00B952DC" w:rsidP="00E10A57">
            <w:pPr>
              <w:pStyle w:val="TableParagraph"/>
              <w:spacing w:line="217" w:lineRule="exact"/>
              <w:ind w:left="123" w:right="116"/>
              <w:jc w:val="center"/>
              <w:rPr>
                <w:rFonts w:ascii="Rockwell Condensed" w:hAnsi="Rockwell Condensed"/>
                <w:b/>
                <w:i/>
                <w:sz w:val="20"/>
              </w:rPr>
            </w:pPr>
            <w:r w:rsidRPr="00B952DC">
              <w:rPr>
                <w:rFonts w:ascii="Rockwell Condensed" w:hAnsi="Rockwell Condensed"/>
                <w:b/>
                <w:i/>
                <w:sz w:val="20"/>
              </w:rPr>
              <w:t>Voir projet</w:t>
            </w:r>
          </w:p>
        </w:tc>
        <w:tc>
          <w:tcPr>
            <w:tcW w:w="2119" w:type="dxa"/>
          </w:tcPr>
          <w:p w:rsidR="00E10A57" w:rsidRPr="00CF129C" w:rsidRDefault="00E10A57" w:rsidP="00E10A57">
            <w:pPr>
              <w:pStyle w:val="TableParagraph"/>
              <w:spacing w:line="223" w:lineRule="exact"/>
              <w:ind w:left="322" w:right="319"/>
              <w:jc w:val="center"/>
              <w:rPr>
                <w:rFonts w:ascii="Rockwell Condensed" w:hAnsi="Rockwell Condensed"/>
                <w:b/>
                <w:i/>
                <w:szCs w:val="24"/>
              </w:rPr>
            </w:pPr>
            <w:r w:rsidRPr="00CF129C">
              <w:rPr>
                <w:rFonts w:ascii="Rockwell Condensed" w:hAnsi="Rockwell Condensed"/>
                <w:b/>
                <w:i/>
                <w:szCs w:val="24"/>
              </w:rPr>
              <w:t>Sports collectifs</w:t>
            </w:r>
          </w:p>
        </w:tc>
        <w:tc>
          <w:tcPr>
            <w:tcW w:w="1601" w:type="dxa"/>
          </w:tcPr>
          <w:p w:rsidR="00E10A57" w:rsidRPr="00CF129C" w:rsidRDefault="00E10A57" w:rsidP="00E10A57">
            <w:pPr>
              <w:pStyle w:val="TableParagraph"/>
              <w:spacing w:line="223" w:lineRule="exact"/>
              <w:ind w:left="157" w:right="148"/>
              <w:jc w:val="center"/>
              <w:rPr>
                <w:rFonts w:ascii="Rockwell Condensed" w:hAnsi="Rockwell Condensed"/>
                <w:b/>
                <w:i/>
                <w:szCs w:val="24"/>
              </w:rPr>
            </w:pPr>
            <w:r w:rsidRPr="00CF129C">
              <w:rPr>
                <w:rFonts w:ascii="Rockwell Condensed" w:hAnsi="Rockwell Condensed"/>
                <w:b/>
                <w:i/>
                <w:szCs w:val="24"/>
              </w:rPr>
              <w:t>volley-ball</w:t>
            </w:r>
          </w:p>
        </w:tc>
        <w:tc>
          <w:tcPr>
            <w:tcW w:w="2331" w:type="dxa"/>
          </w:tcPr>
          <w:p w:rsidR="00E10A57" w:rsidRPr="00CF129C" w:rsidRDefault="00E10A57" w:rsidP="00E10A57">
            <w:pPr>
              <w:pStyle w:val="TableParagraph"/>
              <w:spacing w:line="223" w:lineRule="exact"/>
              <w:ind w:left="394" w:right="387"/>
              <w:jc w:val="center"/>
              <w:rPr>
                <w:rFonts w:ascii="Rockwell Condensed" w:hAnsi="Rockwell Condensed"/>
                <w:b/>
                <w:i/>
                <w:szCs w:val="24"/>
              </w:rPr>
            </w:pPr>
            <w:r w:rsidRPr="00CF129C">
              <w:rPr>
                <w:rFonts w:ascii="Rockwell Condensed" w:hAnsi="Rockwell Condensed"/>
                <w:b/>
                <w:i/>
                <w:szCs w:val="24"/>
              </w:rPr>
              <w:t>3</w:t>
            </w:r>
            <w:r w:rsidRPr="00CF129C">
              <w:rPr>
                <w:rFonts w:ascii="Rockwell Condensed" w:hAnsi="Rockwell Condensed"/>
                <w:b/>
                <w:i/>
                <w:szCs w:val="24"/>
                <w:vertAlign w:val="superscript"/>
              </w:rPr>
              <w:t>ème</w:t>
            </w:r>
            <w:r w:rsidRPr="00CF129C">
              <w:rPr>
                <w:rFonts w:ascii="Rockwell Condensed" w:hAnsi="Rockwell Condensed"/>
                <w:b/>
                <w:i/>
                <w:szCs w:val="24"/>
              </w:rPr>
              <w:t xml:space="preserve"> Année collège</w:t>
            </w:r>
          </w:p>
        </w:tc>
        <w:tc>
          <w:tcPr>
            <w:tcW w:w="1251" w:type="dxa"/>
          </w:tcPr>
          <w:p w:rsidR="00E10A57" w:rsidRPr="00CF129C" w:rsidRDefault="00E10A57" w:rsidP="00E10A57">
            <w:pPr>
              <w:pStyle w:val="TableParagraph"/>
              <w:spacing w:line="223" w:lineRule="exact"/>
              <w:ind w:right="1"/>
              <w:jc w:val="center"/>
              <w:rPr>
                <w:rFonts w:ascii="Rockwell Condensed" w:hAnsi="Rockwell Condensed"/>
                <w:b/>
                <w:i/>
                <w:szCs w:val="24"/>
              </w:rPr>
            </w:pPr>
            <w:r w:rsidRPr="00CF129C">
              <w:rPr>
                <w:rFonts w:ascii="Rockwell Condensed" w:hAnsi="Rockwell Condensed"/>
                <w:b/>
                <w:i/>
                <w:w w:val="99"/>
                <w:szCs w:val="24"/>
              </w:rPr>
              <w:t>5</w:t>
            </w:r>
          </w:p>
        </w:tc>
        <w:tc>
          <w:tcPr>
            <w:tcW w:w="2888" w:type="dxa"/>
          </w:tcPr>
          <w:p w:rsidR="00E10A57" w:rsidRPr="00CF129C" w:rsidRDefault="00E10A57" w:rsidP="00E10A57">
            <w:pPr>
              <w:pStyle w:val="TableParagraph"/>
              <w:spacing w:line="223" w:lineRule="exact"/>
              <w:ind w:left="465" w:right="460"/>
              <w:jc w:val="center"/>
              <w:rPr>
                <w:rFonts w:ascii="Rockwell Condensed" w:hAnsi="Rockwell Condensed"/>
                <w:b/>
                <w:i/>
                <w:szCs w:val="24"/>
              </w:rPr>
            </w:pPr>
            <w:r w:rsidRPr="00CF129C">
              <w:rPr>
                <w:rFonts w:ascii="Rockwell Condensed" w:hAnsi="Rockwell Condensed"/>
                <w:b/>
                <w:i/>
                <w:szCs w:val="24"/>
              </w:rPr>
              <w:t>Ballons, dossards, plots</w:t>
            </w:r>
          </w:p>
        </w:tc>
      </w:tr>
      <w:tr w:rsidR="00E10A57" w:rsidRPr="00E10A57" w:rsidTr="00E525D8">
        <w:trPr>
          <w:trHeight w:val="460"/>
        </w:trPr>
        <w:tc>
          <w:tcPr>
            <w:tcW w:w="5112" w:type="dxa"/>
            <w:shd w:val="clear" w:color="auto" w:fill="00B050"/>
          </w:tcPr>
          <w:p w:rsidR="00E10A57" w:rsidRPr="00E525D8" w:rsidRDefault="00E10A57" w:rsidP="00E10A57">
            <w:pPr>
              <w:pStyle w:val="TableParagraph"/>
              <w:spacing w:line="223" w:lineRule="exact"/>
              <w:ind w:left="123" w:right="117"/>
              <w:jc w:val="center"/>
              <w:rPr>
                <w:rFonts w:ascii="Rockwell Condensed" w:hAnsi="Rockwell Condensed"/>
                <w:b/>
                <w:i/>
                <w:color w:val="FFFF00"/>
                <w:sz w:val="24"/>
                <w:szCs w:val="28"/>
              </w:rPr>
            </w:pPr>
            <w:r w:rsidRPr="00E525D8">
              <w:rPr>
                <w:rFonts w:ascii="Rockwell Condensed" w:hAnsi="Rockwell Condensed"/>
                <w:b/>
                <w:i/>
                <w:color w:val="FFFF00"/>
                <w:sz w:val="24"/>
                <w:szCs w:val="28"/>
              </w:rPr>
              <w:t>OBJECTIF TERMINAL D’INTEGRATION</w:t>
            </w:r>
          </w:p>
        </w:tc>
        <w:tc>
          <w:tcPr>
            <w:tcW w:w="10190" w:type="dxa"/>
            <w:gridSpan w:val="5"/>
          </w:tcPr>
          <w:p w:rsidR="00E10A57" w:rsidRPr="00E10A57" w:rsidRDefault="00E10A57" w:rsidP="00E10A57">
            <w:pPr>
              <w:pStyle w:val="TableParagraph"/>
              <w:spacing w:line="217" w:lineRule="exact"/>
              <w:ind w:left="105"/>
              <w:rPr>
                <w:rFonts w:ascii="Rockwell Condensed" w:hAnsi="Rockwell Condensed"/>
                <w:b/>
                <w:i/>
                <w:sz w:val="20"/>
              </w:rPr>
            </w:pPr>
            <w:r w:rsidRPr="00E10A57">
              <w:rPr>
                <w:rFonts w:ascii="Rockwell Condensed" w:hAnsi="Rockwell Condensed"/>
                <w:b/>
                <w:i/>
                <w:sz w:val="20"/>
              </w:rPr>
              <w:t>Voir projet</w:t>
            </w:r>
          </w:p>
        </w:tc>
      </w:tr>
      <w:tr w:rsidR="00E10A57" w:rsidRPr="00E10A57" w:rsidTr="00E525D8">
        <w:trPr>
          <w:trHeight w:val="457"/>
        </w:trPr>
        <w:tc>
          <w:tcPr>
            <w:tcW w:w="5112" w:type="dxa"/>
            <w:shd w:val="clear" w:color="auto" w:fill="00B050"/>
          </w:tcPr>
          <w:p w:rsidR="00E10A57" w:rsidRPr="00E525D8" w:rsidRDefault="00E10A57" w:rsidP="00E10A57">
            <w:pPr>
              <w:pStyle w:val="TableParagraph"/>
              <w:spacing w:line="223" w:lineRule="exact"/>
              <w:ind w:left="120" w:right="117"/>
              <w:jc w:val="center"/>
              <w:rPr>
                <w:rFonts w:ascii="Rockwell Condensed" w:hAnsi="Rockwell Condensed"/>
                <w:b/>
                <w:i/>
                <w:color w:val="FFFF00"/>
                <w:sz w:val="24"/>
                <w:szCs w:val="28"/>
              </w:rPr>
            </w:pPr>
            <w:r w:rsidRPr="00E525D8">
              <w:rPr>
                <w:rFonts w:ascii="Rockwell Condensed" w:hAnsi="Rockwell Condensed"/>
                <w:b/>
                <w:i/>
                <w:color w:val="FFFF00"/>
                <w:sz w:val="24"/>
                <w:szCs w:val="28"/>
              </w:rPr>
              <w:t>OBJECTIF TERMINAL DU CYCLE</w:t>
            </w:r>
          </w:p>
        </w:tc>
        <w:tc>
          <w:tcPr>
            <w:tcW w:w="10190" w:type="dxa"/>
            <w:gridSpan w:val="5"/>
          </w:tcPr>
          <w:p w:rsidR="00E10A57" w:rsidRPr="00E10A57" w:rsidRDefault="00E10A57" w:rsidP="00E10A57">
            <w:pPr>
              <w:pStyle w:val="TableParagraph"/>
              <w:spacing w:line="214" w:lineRule="exact"/>
              <w:ind w:left="105"/>
              <w:rPr>
                <w:rFonts w:ascii="Rockwell Condensed" w:hAnsi="Rockwell Condensed"/>
                <w:b/>
                <w:i/>
                <w:sz w:val="20"/>
              </w:rPr>
            </w:pPr>
            <w:r w:rsidRPr="00E10A57">
              <w:rPr>
                <w:rFonts w:ascii="Rockwell Condensed" w:hAnsi="Rockwell Condensed"/>
                <w:b/>
                <w:i/>
                <w:sz w:val="20"/>
              </w:rPr>
              <w:t>Voir projet</w:t>
            </w:r>
          </w:p>
        </w:tc>
      </w:tr>
      <w:tr w:rsidR="00E10A57" w:rsidRPr="00E10A57" w:rsidTr="00E525D8">
        <w:trPr>
          <w:trHeight w:val="232"/>
        </w:trPr>
        <w:tc>
          <w:tcPr>
            <w:tcW w:w="5112" w:type="dxa"/>
            <w:shd w:val="clear" w:color="auto" w:fill="00B050"/>
          </w:tcPr>
          <w:p w:rsidR="00E10A57" w:rsidRPr="00E525D8" w:rsidRDefault="00E10A57" w:rsidP="00E10A57">
            <w:pPr>
              <w:pStyle w:val="TableParagraph"/>
              <w:spacing w:line="212" w:lineRule="exact"/>
              <w:ind w:left="123" w:right="115"/>
              <w:jc w:val="center"/>
              <w:rPr>
                <w:rFonts w:ascii="Rockwell Condensed" w:hAnsi="Rockwell Condensed"/>
                <w:b/>
                <w:i/>
                <w:color w:val="FFFF00"/>
                <w:sz w:val="24"/>
                <w:szCs w:val="28"/>
              </w:rPr>
            </w:pPr>
            <w:r w:rsidRPr="00E525D8">
              <w:rPr>
                <w:rFonts w:ascii="Rockwell Condensed" w:hAnsi="Rockwell Condensed"/>
                <w:b/>
                <w:i/>
                <w:color w:val="FFFF00"/>
                <w:sz w:val="24"/>
                <w:szCs w:val="28"/>
              </w:rPr>
              <w:t>COMPETENCES VISEES+ :</w:t>
            </w:r>
          </w:p>
        </w:tc>
        <w:tc>
          <w:tcPr>
            <w:tcW w:w="10190" w:type="dxa"/>
            <w:gridSpan w:val="5"/>
          </w:tcPr>
          <w:p w:rsidR="00E10A57" w:rsidRPr="00E10A57" w:rsidRDefault="00E10A57" w:rsidP="00E10A57">
            <w:pPr>
              <w:pStyle w:val="TableParagraph"/>
              <w:spacing w:line="212" w:lineRule="exact"/>
              <w:ind w:left="69"/>
              <w:rPr>
                <w:rFonts w:ascii="Rockwell Condensed" w:hAnsi="Rockwell Condensed"/>
                <w:b/>
                <w:i/>
                <w:sz w:val="20"/>
              </w:rPr>
            </w:pPr>
            <w:r w:rsidRPr="00E10A57">
              <w:rPr>
                <w:rFonts w:ascii="Rockwell Condensed" w:hAnsi="Rockwell Condensed"/>
                <w:b/>
                <w:i/>
                <w:sz w:val="20"/>
              </w:rPr>
              <w:t>Voir projet</w:t>
            </w:r>
          </w:p>
        </w:tc>
      </w:tr>
    </w:tbl>
    <w:p w:rsidR="00D57BA2" w:rsidRDefault="000B1172">
      <w:pPr>
        <w:pStyle w:val="Corpsdetexte"/>
      </w:pPr>
      <w:r>
        <w:rPr>
          <w:noProof/>
          <w:lang w:eastAsia="fr-FR"/>
        </w:rPr>
        <mc:AlternateContent>
          <mc:Choice Requires="wpg">
            <w:drawing>
              <wp:anchor distT="0" distB="0" distL="114300" distR="114300" simplePos="0" relativeHeight="486228992" behindDoc="1" locked="0" layoutInCell="1" allowOverlap="1">
                <wp:simplePos x="0" y="0"/>
                <wp:positionH relativeFrom="page">
                  <wp:posOffset>6866890</wp:posOffset>
                </wp:positionH>
                <wp:positionV relativeFrom="page">
                  <wp:posOffset>5281930</wp:posOffset>
                </wp:positionV>
                <wp:extent cx="1617345" cy="1300480"/>
                <wp:effectExtent l="0" t="0" r="0" b="0"/>
                <wp:wrapNone/>
                <wp:docPr id="4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7345" cy="1300480"/>
                          <a:chOff x="10814" y="8318"/>
                          <a:chExt cx="2547" cy="2048"/>
                        </a:xfrm>
                      </wpg:grpSpPr>
                      <pic:pic xmlns:pic="http://schemas.openxmlformats.org/drawingml/2006/picture">
                        <pic:nvPicPr>
                          <pic:cNvPr id="44" name="Picture 2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1240" y="9760"/>
                            <a:ext cx="1051" cy="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6" name="Picture 2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0813" y="8318"/>
                            <a:ext cx="2547" cy="1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46B45C8" id="Group 22" o:spid="_x0000_s1026" style="position:absolute;margin-left:540.7pt;margin-top:415.9pt;width:127.35pt;height:102.4pt;z-index:-17087488;mso-position-horizontal-relative:page;mso-position-vertical-relative:page" coordorigin="10814,8318" coordsize="2547,20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">
                <v:shape id="Picture 24" o:spid="_x0000_s1027" type="#_x0000_t75" style="position:absolute;left:11240;top:9760;width:1051;height:6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v+nEAAAA2wAAAA8AAABkcnMvZG93bnJldi54bWxEj09rAjEUxO8Fv0N4greaVbToahQRhdJD&#10;oasXb4/N2z+4eVmTuLv99k2h0OMwM79htvvBNKIj52vLCmbTBARxbnXNpYLr5fy6AuEDssbGMin4&#10;Jg/73ehli6m2PX9Rl4VSRAj7FBVUIbSplD6vyKCf2pY4eoV1BkOUrpTaYR/hppHzJHmTBmuOCxW2&#10;dKwov2dPo2DZdB/nh3O34/JUnLwp1v0nr5WajIfDBkSgIfyH/9rvWsFiAb9f4g+Qu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v+nEAAAA2wAAAA8AAAAAAAAAAAAAAAAA&#10;nwIAAGRycy9kb3ducmV2LnhtbFBLBQYAAAAABAAEAPcAAACQAwAAAAA=&#10;">
                  <v:imagedata r:id="rId59" o:title=""/>
                </v:shape>
                <v:shape id="Picture 23" o:spid="_x0000_s1028" type="#_x0000_t75" style="position:absolute;left:10813;top:8318;width:2547;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62/bEAAAA2wAAAA8AAABkcnMvZG93bnJldi54bWxEj1FrwjAUhd8H/odwhb2Iph1FRjVKEcfW&#10;h8Gm/oBLc227JTclybT798tA8PFwzvkOZ70drREX8qF3rCBfZCCIG6d7bhWcji/zZxAhIms0jknB&#10;LwXYbiYPayy1u/InXQ6xFQnCoUQFXYxDKWVoOrIYFm4gTt7ZeYsxSd9K7fGa4NbIpyxbSos9p4UO&#10;B9p11HwffqwC2r9/yFDPuBrN+bX+8nlWzIxSj9OxWoGINMZ7+NZ+0wqKJfx/ST9Ab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S62/bEAAAA2wAAAA8AAAAAAAAAAAAAAAAA&#10;nwIAAGRycy9kb3ducmV2LnhtbFBLBQYAAAAABAAEAPcAAACQAwAAAAA=&#10;">
                  <v:imagedata r:id="rId60" o:title=""/>
                </v:shape>
                <w10:wrap anchorx="page" anchory="page"/>
              </v:group>
            </w:pict>
          </mc:Fallback>
        </mc:AlternateContent>
      </w:r>
      <w:r w:rsidR="00FC6C75">
        <w:rPr>
          <w:noProof/>
          <w:lang w:eastAsia="fr-FR"/>
        </w:rPr>
        <w:drawing>
          <wp:anchor distT="0" distB="0" distL="0" distR="0" simplePos="0" relativeHeight="251647488" behindDoc="1" locked="0" layoutInCell="1" allowOverlap="1">
            <wp:simplePos x="0" y="0"/>
            <wp:positionH relativeFrom="page">
              <wp:posOffset>5928359</wp:posOffset>
            </wp:positionH>
            <wp:positionV relativeFrom="page">
              <wp:posOffset>3240023</wp:posOffset>
            </wp:positionV>
            <wp:extent cx="123825" cy="123825"/>
            <wp:effectExtent l="0" t="0" r="0" b="0"/>
            <wp:wrapNone/>
            <wp:docPr id="41"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56.png"/>
                    <pic:cNvPicPr/>
                  </pic:nvPicPr>
                  <pic:blipFill>
                    <a:blip r:embed="rId72"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251648512" behindDoc="1" locked="0" layoutInCell="1" allowOverlap="1">
            <wp:simplePos x="0" y="0"/>
            <wp:positionH relativeFrom="page">
              <wp:posOffset>6991029</wp:posOffset>
            </wp:positionH>
            <wp:positionV relativeFrom="page">
              <wp:posOffset>3152501</wp:posOffset>
            </wp:positionV>
            <wp:extent cx="1539431" cy="900112"/>
            <wp:effectExtent l="0" t="0" r="0" b="0"/>
            <wp:wrapNone/>
            <wp:docPr id="43"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6.png"/>
                    <pic:cNvPicPr/>
                  </pic:nvPicPr>
                  <pic:blipFill>
                    <a:blip r:embed="rId62" cstate="print"/>
                    <a:stretch>
                      <a:fillRect/>
                    </a:stretch>
                  </pic:blipFill>
                  <pic:spPr>
                    <a:xfrm>
                      <a:off x="0" y="0"/>
                      <a:ext cx="1539431" cy="900112"/>
                    </a:xfrm>
                    <a:prstGeom prst="rect">
                      <a:avLst/>
                    </a:prstGeom>
                  </pic:spPr>
                </pic:pic>
              </a:graphicData>
            </a:graphic>
          </wp:anchor>
        </w:drawing>
      </w:r>
      <w:r w:rsidR="00FC6C75">
        <w:rPr>
          <w:noProof/>
          <w:lang w:eastAsia="fr-FR"/>
        </w:rPr>
        <w:drawing>
          <wp:anchor distT="0" distB="0" distL="0" distR="0" simplePos="0" relativeHeight="251649536" behindDoc="1" locked="0" layoutInCell="1" allowOverlap="1">
            <wp:simplePos x="0" y="0"/>
            <wp:positionH relativeFrom="page">
              <wp:posOffset>5926835</wp:posOffset>
            </wp:positionH>
            <wp:positionV relativeFrom="page">
              <wp:posOffset>3919727</wp:posOffset>
            </wp:positionV>
            <wp:extent cx="123825" cy="123825"/>
            <wp:effectExtent l="0" t="0" r="0" b="0"/>
            <wp:wrapNone/>
            <wp:docPr id="45"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57.png"/>
                    <pic:cNvPicPr/>
                  </pic:nvPicPr>
                  <pic:blipFill>
                    <a:blip r:embed="rId73"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251650560" behindDoc="1" locked="0" layoutInCell="1" allowOverlap="1">
            <wp:simplePos x="0" y="0"/>
            <wp:positionH relativeFrom="page">
              <wp:posOffset>5926835</wp:posOffset>
            </wp:positionH>
            <wp:positionV relativeFrom="page">
              <wp:posOffset>5620511</wp:posOffset>
            </wp:positionV>
            <wp:extent cx="125686" cy="133350"/>
            <wp:effectExtent l="0" t="0" r="0" b="0"/>
            <wp:wrapNone/>
            <wp:docPr id="47" name="image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58.png"/>
                    <pic:cNvPicPr/>
                  </pic:nvPicPr>
                  <pic:blipFill>
                    <a:blip r:embed="rId74" cstate="print"/>
                    <a:stretch>
                      <a:fillRect/>
                    </a:stretch>
                  </pic:blipFill>
                  <pic:spPr>
                    <a:xfrm>
                      <a:off x="0" y="0"/>
                      <a:ext cx="125686" cy="133350"/>
                    </a:xfrm>
                    <a:prstGeom prst="rect">
                      <a:avLst/>
                    </a:prstGeom>
                  </pic:spPr>
                </pic:pic>
              </a:graphicData>
            </a:graphic>
          </wp:anchor>
        </w:drawing>
      </w:r>
      <w:r w:rsidR="00FC6C75">
        <w:rPr>
          <w:noProof/>
          <w:lang w:eastAsia="fr-FR"/>
        </w:rPr>
        <w:drawing>
          <wp:anchor distT="0" distB="0" distL="0" distR="0" simplePos="0" relativeHeight="251651584" behindDoc="1" locked="0" layoutInCell="1" allowOverlap="1">
            <wp:simplePos x="0" y="0"/>
            <wp:positionH relativeFrom="page">
              <wp:posOffset>6999221</wp:posOffset>
            </wp:positionH>
            <wp:positionV relativeFrom="page">
              <wp:posOffset>4294632</wp:posOffset>
            </wp:positionV>
            <wp:extent cx="1510942" cy="891539"/>
            <wp:effectExtent l="0" t="0" r="0" b="0"/>
            <wp:wrapNone/>
            <wp:docPr id="49" name="image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59.png"/>
                    <pic:cNvPicPr/>
                  </pic:nvPicPr>
                  <pic:blipFill>
                    <a:blip r:embed="rId75" cstate="print"/>
                    <a:stretch>
                      <a:fillRect/>
                    </a:stretch>
                  </pic:blipFill>
                  <pic:spPr>
                    <a:xfrm>
                      <a:off x="0" y="0"/>
                      <a:ext cx="1510942" cy="891539"/>
                    </a:xfrm>
                    <a:prstGeom prst="rect">
                      <a:avLst/>
                    </a:prstGeom>
                  </pic:spPr>
                </pic:pic>
              </a:graphicData>
            </a:graphic>
          </wp:anchor>
        </w:drawing>
      </w:r>
    </w:p>
    <w:p w:rsidR="00D57BA2" w:rsidRDefault="00D57BA2">
      <w:pPr>
        <w:pStyle w:val="Corpsdetexte"/>
        <w:spacing w:before="5"/>
        <w:rPr>
          <w:sz w:val="17"/>
        </w:rPr>
      </w:pPr>
    </w:p>
    <w:p w:rsidR="00D57BA2" w:rsidRDefault="000B1172">
      <w:pPr>
        <w:pStyle w:val="Corpsdetexte"/>
        <w:spacing w:before="6"/>
      </w:pPr>
      <w:r>
        <w:rPr>
          <w:noProof/>
          <w:lang w:eastAsia="fr-FR"/>
        </w:rPr>
        <mc:AlternateContent>
          <mc:Choice Requires="wps">
            <w:drawing>
              <wp:anchor distT="0" distB="0" distL="0" distR="0" simplePos="0" relativeHeight="487599104" behindDoc="1" locked="0" layoutInCell="1" allowOverlap="1">
                <wp:simplePos x="0" y="0"/>
                <wp:positionH relativeFrom="page">
                  <wp:posOffset>469265</wp:posOffset>
                </wp:positionH>
                <wp:positionV relativeFrom="paragraph">
                  <wp:posOffset>178435</wp:posOffset>
                </wp:positionV>
                <wp:extent cx="9705340" cy="231775"/>
                <wp:effectExtent l="0" t="0" r="0" b="0"/>
                <wp:wrapTopAndBottom/>
                <wp:docPr id="4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5340" cy="231775"/>
                        </a:xfrm>
                        <a:prstGeom prst="rect">
                          <a:avLst/>
                        </a:prstGeom>
                        <a:solidFill>
                          <a:srgbClr val="C4BC96"/>
                        </a:solidFill>
                        <a:ln w="6096">
                          <a:solidFill>
                            <a:srgbClr val="000000"/>
                          </a:solidFill>
                          <a:prstDash val="solid"/>
                          <a:miter lim="800000"/>
                          <a:headEnd/>
                          <a:tailEnd/>
                        </a:ln>
                      </wps:spPr>
                      <wps:txbx>
                        <w:txbxContent>
                          <w:p w:rsidR="00FC6C75" w:rsidRPr="00E10A57" w:rsidRDefault="00FC6C75" w:rsidP="003359A1">
                            <w:pPr>
                              <w:spacing w:before="59"/>
                              <w:ind w:left="107"/>
                              <w:rPr>
                                <w:rFonts w:ascii="Rockwell Condensed" w:hAnsi="Rockwell Condensed"/>
                                <w:b/>
                              </w:rPr>
                            </w:pPr>
                            <w:r w:rsidRPr="00E10A57">
                              <w:rPr>
                                <w:rFonts w:ascii="Rockwell Condensed" w:hAnsi="Rockwell Condensed"/>
                                <w:b/>
                                <w:sz w:val="24"/>
                              </w:rPr>
                              <w:t xml:space="preserve">Objectif de la séance </w:t>
                            </w:r>
                            <w:r w:rsidRPr="00E10A57">
                              <w:rPr>
                                <w:rFonts w:ascii="Rockwell Condensed" w:hAnsi="Rockwell Condensed"/>
                                <w:b/>
                                <w:sz w:val="20"/>
                              </w:rPr>
                              <w:t>:</w:t>
                            </w:r>
                            <w:r w:rsidRPr="00E10A57">
                              <w:rPr>
                                <w:rFonts w:ascii="Rockwell Condensed" w:hAnsi="Rockwell Condensed"/>
                                <w:b/>
                              </w:rPr>
                              <w:t xml:space="preserve"> </w:t>
                            </w:r>
                            <w:r w:rsidR="003359A1">
                              <w:rPr>
                                <w:rFonts w:ascii="Rockwell Condensed" w:hAnsi="Rockwell Condensed"/>
                                <w:b/>
                              </w:rPr>
                              <w:t>A</w:t>
                            </w:r>
                            <w:r w:rsidRPr="00E10A57">
                              <w:rPr>
                                <w:rFonts w:ascii="Rockwell Condensed" w:hAnsi="Rockwell Condensed"/>
                                <w:b/>
                              </w:rPr>
                              <w:t>ssurer sa tâche en fonction du poste occupé. (Serveur, réceptionneur, et passeur). Dans une situation de 3 contre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margin-left:36.95pt;margin-top:14.05pt;width:764.2pt;height:18.2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" fillcolor="#c4bc96" strokeweight=".48pt">
                <v:textbox inset="0,0,0,0">
                  <w:txbxContent>
                    <w:p w:rsidR="00FC6C75" w:rsidRPr="00E10A57" w:rsidRDefault="00FC6C75" w:rsidP="003359A1">
                      <w:pPr>
                        <w:spacing w:before="59"/>
                        <w:ind w:left="107"/>
                        <w:rPr>
                          <w:rFonts w:ascii="Rockwell Condensed" w:hAnsi="Rockwell Condensed"/>
                          <w:b/>
                        </w:rPr>
                      </w:pPr>
                      <w:r w:rsidRPr="00E10A57">
                        <w:rPr>
                          <w:rFonts w:ascii="Rockwell Condensed" w:hAnsi="Rockwell Condensed"/>
                          <w:b/>
                          <w:sz w:val="24"/>
                        </w:rPr>
                        <w:t xml:space="preserve">Objectif de la séance </w:t>
                      </w:r>
                      <w:r w:rsidRPr="00E10A57">
                        <w:rPr>
                          <w:rFonts w:ascii="Rockwell Condensed" w:hAnsi="Rockwell Condensed"/>
                          <w:b/>
                          <w:sz w:val="20"/>
                        </w:rPr>
                        <w:t>:</w:t>
                      </w:r>
                      <w:r w:rsidRPr="00E10A57">
                        <w:rPr>
                          <w:rFonts w:ascii="Rockwell Condensed" w:hAnsi="Rockwell Condensed"/>
                          <w:b/>
                        </w:rPr>
                        <w:t xml:space="preserve"> </w:t>
                      </w:r>
                      <w:r w:rsidR="003359A1">
                        <w:rPr>
                          <w:rFonts w:ascii="Rockwell Condensed" w:hAnsi="Rockwell Condensed"/>
                          <w:b/>
                        </w:rPr>
                        <w:t>A</w:t>
                      </w:r>
                      <w:r w:rsidRPr="00E10A57">
                        <w:rPr>
                          <w:rFonts w:ascii="Rockwell Condensed" w:hAnsi="Rockwell Condensed"/>
                          <w:b/>
                        </w:rPr>
                        <w:t>ssurer sa tâche en fonction du poste occupé. (Serveur, réceptionneur, et passeur). Dans une situation de 3 contre 3</w:t>
                      </w:r>
                    </w:p>
                  </w:txbxContent>
                </v:textbox>
                <w10:wrap type="topAndBottom" anchorx="page"/>
              </v:shape>
            </w:pict>
          </mc:Fallback>
        </mc:AlternateContent>
      </w:r>
    </w:p>
    <w:p w:rsidR="00D57BA2" w:rsidRDefault="00D57BA2">
      <w:pPr>
        <w:pStyle w:val="Corpsdetexte"/>
        <w:spacing w:before="5"/>
        <w:rPr>
          <w:sz w:val="21"/>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
        <w:gridCol w:w="2558"/>
        <w:gridCol w:w="4507"/>
        <w:gridCol w:w="4449"/>
        <w:gridCol w:w="2424"/>
      </w:tblGrid>
      <w:tr w:rsidR="00D57BA2" w:rsidRPr="00E10A57" w:rsidTr="00E525D8">
        <w:trPr>
          <w:trHeight w:val="484"/>
        </w:trPr>
        <w:tc>
          <w:tcPr>
            <w:tcW w:w="878" w:type="dxa"/>
            <w:shd w:val="clear" w:color="auto" w:fill="00B050"/>
          </w:tcPr>
          <w:p w:rsidR="00D57BA2" w:rsidRPr="00E525D8" w:rsidRDefault="00FC6C75">
            <w:pPr>
              <w:pStyle w:val="TableParagraph"/>
              <w:spacing w:before="121"/>
              <w:ind w:left="115" w:right="107"/>
              <w:jc w:val="center"/>
              <w:rPr>
                <w:rFonts w:ascii="Rockwell Condensed" w:hAnsi="Rockwell Condensed"/>
                <w:b/>
                <w:color w:val="FFFF00"/>
                <w:sz w:val="24"/>
                <w:szCs w:val="28"/>
              </w:rPr>
            </w:pPr>
            <w:r w:rsidRPr="00E525D8">
              <w:rPr>
                <w:rFonts w:ascii="Rockwell Condensed" w:hAnsi="Rockwell Condensed"/>
                <w:b/>
                <w:color w:val="FFFF00"/>
                <w:sz w:val="24"/>
                <w:szCs w:val="28"/>
              </w:rPr>
              <w:t>Partie</w:t>
            </w:r>
          </w:p>
        </w:tc>
        <w:tc>
          <w:tcPr>
            <w:tcW w:w="2558" w:type="dxa"/>
            <w:shd w:val="clear" w:color="auto" w:fill="00B050"/>
          </w:tcPr>
          <w:p w:rsidR="00D57BA2" w:rsidRPr="00E525D8" w:rsidRDefault="00FC6C75">
            <w:pPr>
              <w:pStyle w:val="TableParagraph"/>
              <w:spacing w:before="121"/>
              <w:ind w:left="1080" w:right="1074"/>
              <w:jc w:val="center"/>
              <w:rPr>
                <w:rFonts w:ascii="Rockwell Condensed" w:hAnsi="Rockwell Condensed"/>
                <w:b/>
                <w:color w:val="FFFF00"/>
                <w:sz w:val="24"/>
                <w:szCs w:val="28"/>
              </w:rPr>
            </w:pPr>
            <w:r w:rsidRPr="00E525D8">
              <w:rPr>
                <w:rFonts w:ascii="Rockwell Condensed" w:hAnsi="Rockwell Condensed"/>
                <w:b/>
                <w:color w:val="FFFF00"/>
                <w:sz w:val="24"/>
                <w:szCs w:val="28"/>
              </w:rPr>
              <w:t>But</w:t>
            </w:r>
          </w:p>
        </w:tc>
        <w:tc>
          <w:tcPr>
            <w:tcW w:w="4507" w:type="dxa"/>
            <w:shd w:val="clear" w:color="auto" w:fill="00B050"/>
          </w:tcPr>
          <w:p w:rsidR="00D57BA2" w:rsidRPr="00E525D8" w:rsidRDefault="00FC6C75">
            <w:pPr>
              <w:pStyle w:val="TableParagraph"/>
              <w:spacing w:before="121"/>
              <w:ind w:left="1659" w:right="1651"/>
              <w:jc w:val="center"/>
              <w:rPr>
                <w:rFonts w:ascii="Rockwell Condensed" w:hAnsi="Rockwell Condensed"/>
                <w:b/>
                <w:color w:val="FFFF00"/>
                <w:sz w:val="24"/>
                <w:szCs w:val="28"/>
              </w:rPr>
            </w:pPr>
            <w:r w:rsidRPr="00E525D8">
              <w:rPr>
                <w:rFonts w:ascii="Rockwell Condensed" w:hAnsi="Rockwell Condensed"/>
                <w:b/>
                <w:color w:val="FFFF00"/>
                <w:sz w:val="24"/>
                <w:szCs w:val="28"/>
              </w:rPr>
              <w:t>Description</w:t>
            </w:r>
          </w:p>
        </w:tc>
        <w:tc>
          <w:tcPr>
            <w:tcW w:w="4449" w:type="dxa"/>
            <w:shd w:val="clear" w:color="auto" w:fill="00B050"/>
          </w:tcPr>
          <w:p w:rsidR="00D57BA2" w:rsidRPr="00E525D8" w:rsidRDefault="00FC6C75">
            <w:pPr>
              <w:pStyle w:val="TableParagraph"/>
              <w:spacing w:before="121"/>
              <w:ind w:left="1806" w:right="1801"/>
              <w:jc w:val="center"/>
              <w:rPr>
                <w:rFonts w:ascii="Rockwell Condensed" w:hAnsi="Rockwell Condensed"/>
                <w:b/>
                <w:color w:val="FFFF00"/>
                <w:sz w:val="24"/>
                <w:szCs w:val="28"/>
              </w:rPr>
            </w:pPr>
            <w:r w:rsidRPr="00E525D8">
              <w:rPr>
                <w:rFonts w:ascii="Rockwell Condensed" w:hAnsi="Rockwell Condensed"/>
                <w:b/>
                <w:color w:val="FFFF00"/>
                <w:sz w:val="24"/>
                <w:szCs w:val="28"/>
              </w:rPr>
              <w:t>Schéma</w:t>
            </w:r>
          </w:p>
        </w:tc>
        <w:tc>
          <w:tcPr>
            <w:tcW w:w="2424" w:type="dxa"/>
            <w:shd w:val="clear" w:color="auto" w:fill="00B050"/>
          </w:tcPr>
          <w:p w:rsidR="00D57BA2" w:rsidRPr="00E525D8" w:rsidRDefault="00FC6C75">
            <w:pPr>
              <w:pStyle w:val="TableParagraph"/>
              <w:spacing w:before="5" w:line="242" w:lineRule="exact"/>
              <w:ind w:left="406" w:right="124" w:firstLine="43"/>
              <w:rPr>
                <w:rFonts w:ascii="Rockwell Condensed" w:hAnsi="Rockwell Condensed"/>
                <w:b/>
                <w:color w:val="FFFF00"/>
                <w:sz w:val="24"/>
                <w:szCs w:val="28"/>
              </w:rPr>
            </w:pPr>
            <w:r w:rsidRPr="00E525D8">
              <w:rPr>
                <w:rFonts w:ascii="Rockwell Condensed" w:hAnsi="Rockwell Condensed"/>
                <w:b/>
                <w:color w:val="FFFF00"/>
                <w:sz w:val="24"/>
                <w:szCs w:val="28"/>
              </w:rPr>
              <w:t xml:space="preserve">Indicateurs </w:t>
            </w:r>
            <w:r w:rsidRPr="00E525D8">
              <w:rPr>
                <w:rFonts w:ascii="Rockwell Condensed" w:hAnsi="Rockwell Condensed"/>
                <w:b/>
                <w:color w:val="FFFF00"/>
                <w:w w:val="95"/>
                <w:sz w:val="24"/>
                <w:szCs w:val="28"/>
              </w:rPr>
              <w:t>d’évaluation</w:t>
            </w:r>
          </w:p>
        </w:tc>
      </w:tr>
      <w:tr w:rsidR="00D57BA2" w:rsidRPr="00E10A57" w:rsidTr="00E10A57">
        <w:trPr>
          <w:trHeight w:val="1542"/>
        </w:trPr>
        <w:tc>
          <w:tcPr>
            <w:tcW w:w="878" w:type="dxa"/>
            <w:shd w:val="clear" w:color="auto" w:fill="CCC0D9"/>
          </w:tcPr>
          <w:p w:rsidR="00D57BA2" w:rsidRPr="00E10A57" w:rsidRDefault="00D57BA2">
            <w:pPr>
              <w:pStyle w:val="TableParagraph"/>
              <w:rPr>
                <w:rFonts w:ascii="Rockwell Condensed" w:hAnsi="Rockwell Condensed"/>
                <w:b/>
                <w:sz w:val="24"/>
              </w:rPr>
            </w:pPr>
          </w:p>
          <w:p w:rsidR="00D57BA2" w:rsidRPr="00E10A57" w:rsidRDefault="00D57BA2">
            <w:pPr>
              <w:pStyle w:val="TableParagraph"/>
              <w:spacing w:before="3"/>
              <w:rPr>
                <w:rFonts w:ascii="Rockwell Condensed" w:hAnsi="Rockwell Condensed"/>
                <w:b/>
                <w:sz w:val="32"/>
              </w:rPr>
            </w:pPr>
          </w:p>
          <w:p w:rsidR="00D57BA2" w:rsidRPr="00E10A57" w:rsidRDefault="00FC6C75">
            <w:pPr>
              <w:pStyle w:val="TableParagraph"/>
              <w:ind w:left="115" w:right="108"/>
              <w:jc w:val="center"/>
              <w:rPr>
                <w:rFonts w:ascii="Rockwell Condensed" w:hAnsi="Rockwell Condensed"/>
                <w:b/>
                <w:sz w:val="20"/>
              </w:rPr>
            </w:pPr>
            <w:r w:rsidRPr="00E10A57">
              <w:rPr>
                <w:rFonts w:ascii="Rockwell Condensed" w:hAnsi="Rockwell Condensed"/>
                <w:b/>
                <w:sz w:val="20"/>
              </w:rPr>
              <w:t>15’</w:t>
            </w:r>
          </w:p>
        </w:tc>
        <w:tc>
          <w:tcPr>
            <w:tcW w:w="2558" w:type="dxa"/>
          </w:tcPr>
          <w:p w:rsidR="00D57BA2" w:rsidRPr="00E10A57" w:rsidRDefault="00FC6C75">
            <w:pPr>
              <w:pStyle w:val="TableParagraph"/>
              <w:numPr>
                <w:ilvl w:val="0"/>
                <w:numId w:val="14"/>
              </w:numPr>
              <w:tabs>
                <w:tab w:val="left" w:pos="224"/>
              </w:tabs>
              <w:spacing w:before="72"/>
              <w:ind w:right="646" w:firstLine="0"/>
              <w:rPr>
                <w:rFonts w:ascii="Rockwell Condensed" w:hAnsi="Rockwell Condensed"/>
                <w:b/>
                <w:sz w:val="20"/>
              </w:rPr>
            </w:pPr>
            <w:r w:rsidRPr="00E10A57">
              <w:rPr>
                <w:rFonts w:ascii="Rockwell Condensed" w:hAnsi="Rockwell Condensed"/>
                <w:b/>
                <w:sz w:val="20"/>
              </w:rPr>
              <w:t>savoir s’échauffer en groupe.</w:t>
            </w:r>
          </w:p>
          <w:p w:rsidR="00D57BA2" w:rsidRPr="00E10A57" w:rsidRDefault="00FC6C75">
            <w:pPr>
              <w:pStyle w:val="TableParagraph"/>
              <w:numPr>
                <w:ilvl w:val="0"/>
                <w:numId w:val="14"/>
              </w:numPr>
              <w:tabs>
                <w:tab w:val="left" w:pos="224"/>
              </w:tabs>
              <w:spacing w:before="1"/>
              <w:ind w:right="102" w:firstLine="0"/>
              <w:rPr>
                <w:rFonts w:ascii="Rockwell Condensed" w:hAnsi="Rockwell Condensed"/>
                <w:b/>
                <w:sz w:val="20"/>
              </w:rPr>
            </w:pPr>
            <w:r w:rsidRPr="00E10A57">
              <w:rPr>
                <w:rFonts w:ascii="Rockwell Condensed" w:hAnsi="Rockwell Condensed"/>
                <w:b/>
                <w:sz w:val="20"/>
              </w:rPr>
              <w:t>perfectionnement de la technique de la touche de balle (passe) avec</w:t>
            </w:r>
            <w:r w:rsidRPr="00E10A57">
              <w:rPr>
                <w:rFonts w:ascii="Rockwell Condensed" w:hAnsi="Rockwell Condensed"/>
                <w:b/>
                <w:spacing w:val="-18"/>
                <w:sz w:val="20"/>
              </w:rPr>
              <w:t xml:space="preserve"> </w:t>
            </w:r>
            <w:r w:rsidRPr="00E10A57">
              <w:rPr>
                <w:rFonts w:ascii="Rockwell Condensed" w:hAnsi="Rockwell Condensed"/>
                <w:b/>
                <w:sz w:val="20"/>
              </w:rPr>
              <w:t>orientation à gauche et à</w:t>
            </w:r>
            <w:r w:rsidRPr="00E10A57">
              <w:rPr>
                <w:rFonts w:ascii="Rockwell Condensed" w:hAnsi="Rockwell Condensed"/>
                <w:b/>
                <w:spacing w:val="-3"/>
                <w:sz w:val="20"/>
              </w:rPr>
              <w:t xml:space="preserve"> </w:t>
            </w:r>
            <w:r w:rsidRPr="00E10A57">
              <w:rPr>
                <w:rFonts w:ascii="Rockwell Condensed" w:hAnsi="Rockwell Condensed"/>
                <w:b/>
                <w:sz w:val="20"/>
              </w:rPr>
              <w:t>droite.</w:t>
            </w:r>
          </w:p>
        </w:tc>
        <w:tc>
          <w:tcPr>
            <w:tcW w:w="4507" w:type="dxa"/>
          </w:tcPr>
          <w:p w:rsidR="00D57BA2" w:rsidRPr="00E10A57" w:rsidRDefault="00D57BA2">
            <w:pPr>
              <w:pStyle w:val="TableParagraph"/>
              <w:spacing w:before="4"/>
              <w:rPr>
                <w:rFonts w:ascii="Rockwell Condensed" w:hAnsi="Rockwell Condensed"/>
                <w:b/>
                <w:sz w:val="26"/>
              </w:rPr>
            </w:pPr>
          </w:p>
          <w:p w:rsidR="00D57BA2" w:rsidRPr="00E10A57" w:rsidRDefault="00FC6C75">
            <w:pPr>
              <w:pStyle w:val="TableParagraph"/>
              <w:ind w:left="108" w:right="309"/>
              <w:rPr>
                <w:rFonts w:ascii="Rockwell Condensed" w:hAnsi="Rockwell Condensed"/>
                <w:b/>
                <w:sz w:val="20"/>
              </w:rPr>
            </w:pPr>
            <w:r w:rsidRPr="00E10A57">
              <w:rPr>
                <w:rFonts w:ascii="Rockwell Condensed" w:hAnsi="Rockwell Condensed"/>
                <w:b/>
                <w:sz w:val="20"/>
              </w:rPr>
              <w:t>Par groupe de 6 personnes, avec un responsable de l’échauffement.</w:t>
            </w:r>
          </w:p>
          <w:p w:rsidR="00D57BA2" w:rsidRPr="00E10A57" w:rsidRDefault="00FC6C75">
            <w:pPr>
              <w:pStyle w:val="TableParagraph"/>
              <w:ind w:left="108" w:right="98"/>
              <w:rPr>
                <w:rFonts w:ascii="Rockwell Condensed" w:hAnsi="Rockwell Condensed"/>
                <w:b/>
                <w:sz w:val="20"/>
              </w:rPr>
            </w:pPr>
            <w:r w:rsidRPr="00E10A57">
              <w:rPr>
                <w:rFonts w:ascii="Rockwell Condensed" w:hAnsi="Rockwell Condensed"/>
                <w:b/>
                <w:sz w:val="20"/>
              </w:rPr>
              <w:t>- travail de la touche de balle en équipe de 3 et 2 sans filet.</w:t>
            </w:r>
          </w:p>
        </w:tc>
        <w:tc>
          <w:tcPr>
            <w:tcW w:w="4449" w:type="dxa"/>
          </w:tcPr>
          <w:p w:rsidR="00D57BA2" w:rsidRPr="00E10A57" w:rsidRDefault="00D57BA2">
            <w:pPr>
              <w:pStyle w:val="TableParagraph"/>
              <w:rPr>
                <w:rFonts w:ascii="Rockwell Condensed" w:hAnsi="Rockwell Condensed"/>
                <w:b/>
                <w:sz w:val="23"/>
              </w:rPr>
            </w:pPr>
          </w:p>
          <w:p w:rsidR="00D57BA2" w:rsidRPr="00E10A57" w:rsidRDefault="00FC6C75">
            <w:pPr>
              <w:pStyle w:val="TableParagraph"/>
              <w:spacing w:line="477" w:lineRule="auto"/>
              <w:ind w:left="195" w:right="3193" w:firstLine="211"/>
              <w:rPr>
                <w:rFonts w:ascii="Rockwell Condensed" w:hAnsi="Rockwell Condensed"/>
                <w:b/>
                <w:sz w:val="20"/>
              </w:rPr>
            </w:pPr>
            <w:r w:rsidRPr="00E10A57">
              <w:rPr>
                <w:rFonts w:ascii="Rockwell Condensed" w:hAnsi="Rockwell Condensed"/>
                <w:b/>
                <w:sz w:val="20"/>
              </w:rPr>
              <w:t>Joueur</w:t>
            </w:r>
            <w:r w:rsidRPr="00E10A57">
              <w:rPr>
                <w:rFonts w:ascii="Rockwell Condensed" w:hAnsi="Rockwell Condensed"/>
                <w:b/>
                <w:spacing w:val="-3"/>
                <w:sz w:val="20"/>
              </w:rPr>
              <w:t xml:space="preserve"> </w:t>
            </w:r>
            <w:r w:rsidRPr="00E10A57">
              <w:rPr>
                <w:rFonts w:ascii="Rockwell Condensed" w:hAnsi="Rockwell Condensed"/>
                <w:b/>
                <w:spacing w:val="-16"/>
                <w:sz w:val="20"/>
              </w:rPr>
              <w:t>1</w:t>
            </w:r>
            <w:r w:rsidRPr="00E10A57">
              <w:rPr>
                <w:rFonts w:ascii="Rockwell Condensed" w:hAnsi="Rockwell Condensed"/>
                <w:b/>
                <w:w w:val="99"/>
                <w:sz w:val="20"/>
              </w:rPr>
              <w:t xml:space="preserve"> </w:t>
            </w:r>
            <w:r w:rsidRPr="00E10A57">
              <w:rPr>
                <w:rFonts w:ascii="Rockwell Condensed" w:hAnsi="Rockwell Condensed"/>
                <w:b/>
                <w:noProof/>
                <w:w w:val="99"/>
                <w:position w:val="-6"/>
                <w:sz w:val="20"/>
                <w:lang w:eastAsia="fr-FR"/>
              </w:rPr>
              <w:drawing>
                <wp:inline distT="0" distB="0" distL="0" distR="0">
                  <wp:extent cx="123825" cy="123825"/>
                  <wp:effectExtent l="0" t="0" r="0" b="0"/>
                  <wp:docPr id="51"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50.png"/>
                          <pic:cNvPicPr/>
                        </pic:nvPicPr>
                        <pic:blipFill>
                          <a:blip r:embed="rId66" cstate="print"/>
                          <a:stretch>
                            <a:fillRect/>
                          </a:stretch>
                        </pic:blipFill>
                        <pic:spPr>
                          <a:xfrm>
                            <a:off x="0" y="0"/>
                            <a:ext cx="123825" cy="123825"/>
                          </a:xfrm>
                          <a:prstGeom prst="rect">
                            <a:avLst/>
                          </a:prstGeom>
                        </pic:spPr>
                      </pic:pic>
                    </a:graphicData>
                  </a:graphic>
                </wp:inline>
              </w:drawing>
            </w:r>
            <w:r w:rsidRPr="00E10A57">
              <w:rPr>
                <w:rFonts w:ascii="Rockwell Condensed" w:hAnsi="Rockwell Condensed"/>
                <w:b/>
                <w:spacing w:val="19"/>
                <w:w w:val="99"/>
                <w:sz w:val="20"/>
              </w:rPr>
              <w:t xml:space="preserve"> </w:t>
            </w:r>
            <w:r w:rsidRPr="00E10A57">
              <w:rPr>
                <w:rFonts w:ascii="Rockwell Condensed" w:hAnsi="Rockwell Condensed"/>
                <w:b/>
                <w:sz w:val="20"/>
              </w:rPr>
              <w:t>passeur</w:t>
            </w:r>
          </w:p>
          <w:p w:rsidR="00D57BA2" w:rsidRPr="00E10A57" w:rsidRDefault="00FC6C75">
            <w:pPr>
              <w:pStyle w:val="TableParagraph"/>
              <w:spacing w:line="204" w:lineRule="exact"/>
              <w:ind w:left="507"/>
              <w:rPr>
                <w:rFonts w:ascii="Rockwell Condensed" w:hAnsi="Rockwell Condensed"/>
                <w:b/>
                <w:sz w:val="20"/>
              </w:rPr>
            </w:pPr>
            <w:r w:rsidRPr="00E10A57">
              <w:rPr>
                <w:rFonts w:ascii="Rockwell Condensed" w:hAnsi="Rockwell Condensed"/>
                <w:b/>
                <w:sz w:val="20"/>
              </w:rPr>
              <w:t>Joueur 2</w:t>
            </w:r>
          </w:p>
        </w:tc>
        <w:tc>
          <w:tcPr>
            <w:tcW w:w="2424" w:type="dxa"/>
          </w:tcPr>
          <w:p w:rsidR="00D57BA2" w:rsidRPr="00E10A57" w:rsidRDefault="00D57BA2">
            <w:pPr>
              <w:pStyle w:val="TableParagraph"/>
              <w:rPr>
                <w:rFonts w:ascii="Rockwell Condensed" w:hAnsi="Rockwell Condensed"/>
                <w:b/>
              </w:rPr>
            </w:pPr>
          </w:p>
          <w:p w:rsidR="00D57BA2" w:rsidRPr="00E10A57" w:rsidRDefault="00FC6C75">
            <w:pPr>
              <w:pStyle w:val="TableParagraph"/>
              <w:spacing w:before="165"/>
              <w:ind w:left="106" w:right="253"/>
              <w:jc w:val="both"/>
              <w:rPr>
                <w:rFonts w:ascii="Rockwell Condensed" w:hAnsi="Rockwell Condensed"/>
                <w:b/>
                <w:sz w:val="20"/>
              </w:rPr>
            </w:pPr>
            <w:r w:rsidRPr="00E10A57">
              <w:rPr>
                <w:rFonts w:ascii="Rockwell Condensed" w:hAnsi="Rockwell Condensed"/>
                <w:b/>
                <w:sz w:val="20"/>
              </w:rPr>
              <w:t>- L’échange de balle s’effectue sans perte de balle et sans arrêt.</w:t>
            </w:r>
          </w:p>
        </w:tc>
      </w:tr>
      <w:tr w:rsidR="00D57BA2" w:rsidRPr="00E10A57" w:rsidTr="00E10A57">
        <w:trPr>
          <w:trHeight w:val="1828"/>
        </w:trPr>
        <w:tc>
          <w:tcPr>
            <w:tcW w:w="878" w:type="dxa"/>
            <w:shd w:val="clear" w:color="auto" w:fill="CCC0D9"/>
          </w:tcPr>
          <w:p w:rsidR="00D57BA2" w:rsidRPr="00E10A57" w:rsidRDefault="00D57BA2">
            <w:pPr>
              <w:pStyle w:val="TableParagraph"/>
              <w:rPr>
                <w:rFonts w:ascii="Rockwell Condensed" w:hAnsi="Rockwell Condensed"/>
                <w:b/>
                <w:sz w:val="24"/>
              </w:rPr>
            </w:pPr>
          </w:p>
          <w:p w:rsidR="00D57BA2" w:rsidRPr="00E10A57" w:rsidRDefault="00D57BA2">
            <w:pPr>
              <w:pStyle w:val="TableParagraph"/>
              <w:spacing w:before="10"/>
              <w:rPr>
                <w:rFonts w:ascii="Rockwell Condensed" w:hAnsi="Rockwell Condensed"/>
                <w:b/>
                <w:sz w:val="23"/>
              </w:rPr>
            </w:pPr>
          </w:p>
          <w:p w:rsidR="00D57BA2" w:rsidRPr="00E10A57" w:rsidRDefault="00FC6C75">
            <w:pPr>
              <w:pStyle w:val="TableParagraph"/>
              <w:ind w:left="283"/>
              <w:rPr>
                <w:rFonts w:ascii="Rockwell Condensed" w:hAnsi="Rockwell Condensed"/>
                <w:b/>
                <w:sz w:val="20"/>
              </w:rPr>
            </w:pPr>
            <w:r w:rsidRPr="00E10A57">
              <w:rPr>
                <w:rFonts w:ascii="Rockwell Condensed" w:hAnsi="Rockwell Condensed"/>
                <w:b/>
                <w:sz w:val="20"/>
              </w:rPr>
              <w:t>10’</w:t>
            </w:r>
          </w:p>
          <w:p w:rsidR="00D57BA2" w:rsidRPr="00E10A57" w:rsidRDefault="00FC6C75">
            <w:pPr>
              <w:pStyle w:val="TableParagraph"/>
              <w:spacing w:before="1"/>
              <w:ind w:left="283" w:right="255" w:firstLine="95"/>
              <w:rPr>
                <w:rFonts w:ascii="Rockwell Condensed" w:hAnsi="Rockwell Condensed"/>
                <w:b/>
                <w:sz w:val="20"/>
              </w:rPr>
            </w:pPr>
            <w:r w:rsidRPr="00E10A57">
              <w:rPr>
                <w:rFonts w:ascii="Rockwell Condensed" w:hAnsi="Rockwell Condensed"/>
                <w:b/>
                <w:sz w:val="20"/>
              </w:rPr>
              <w:t>à 15’</w:t>
            </w:r>
          </w:p>
        </w:tc>
        <w:tc>
          <w:tcPr>
            <w:tcW w:w="2558" w:type="dxa"/>
          </w:tcPr>
          <w:p w:rsidR="00D57BA2" w:rsidRPr="00E10A57" w:rsidRDefault="00D57BA2">
            <w:pPr>
              <w:pStyle w:val="TableParagraph"/>
              <w:rPr>
                <w:rFonts w:ascii="Rockwell Condensed" w:hAnsi="Rockwell Condensed"/>
                <w:b/>
              </w:rPr>
            </w:pPr>
          </w:p>
          <w:p w:rsidR="00D57BA2" w:rsidRPr="00E10A57" w:rsidRDefault="00D57BA2">
            <w:pPr>
              <w:pStyle w:val="TableParagraph"/>
              <w:rPr>
                <w:rFonts w:ascii="Rockwell Condensed" w:hAnsi="Rockwell Condensed"/>
                <w:b/>
              </w:rPr>
            </w:pPr>
          </w:p>
          <w:p w:rsidR="00D57BA2" w:rsidRPr="00E10A57" w:rsidRDefault="00FC6C75">
            <w:pPr>
              <w:pStyle w:val="TableParagraph"/>
              <w:spacing w:before="171"/>
              <w:ind w:left="108" w:right="226"/>
              <w:rPr>
                <w:rFonts w:ascii="Rockwell Condensed" w:hAnsi="Rockwell Condensed"/>
                <w:b/>
                <w:sz w:val="20"/>
              </w:rPr>
            </w:pPr>
            <w:r w:rsidRPr="00E10A57">
              <w:rPr>
                <w:rFonts w:ascii="Rockwell Condensed" w:hAnsi="Rockwell Condensed"/>
                <w:b/>
                <w:sz w:val="20"/>
              </w:rPr>
              <w:t>- assurer sa tâche dans une situation réduite 3 contre 3.</w:t>
            </w:r>
          </w:p>
        </w:tc>
        <w:tc>
          <w:tcPr>
            <w:tcW w:w="4507" w:type="dxa"/>
          </w:tcPr>
          <w:p w:rsidR="00D57BA2" w:rsidRPr="007A0355" w:rsidRDefault="00FC6C75">
            <w:pPr>
              <w:pStyle w:val="TableParagraph"/>
              <w:spacing w:line="239" w:lineRule="exact"/>
              <w:ind w:left="108"/>
              <w:rPr>
                <w:rFonts w:ascii="Rockwell Condensed" w:hAnsi="Rockwell Condensed"/>
                <w:b/>
                <w:color w:val="FF0000"/>
                <w:sz w:val="20"/>
              </w:rPr>
            </w:pPr>
            <w:r w:rsidRPr="007A0355">
              <w:rPr>
                <w:rFonts w:ascii="Rockwell Condensed" w:hAnsi="Rockwell Condensed"/>
                <w:b/>
                <w:color w:val="FF0000"/>
                <w:sz w:val="20"/>
                <w:u w:val="single"/>
              </w:rPr>
              <w:t xml:space="preserve">Situation </w:t>
            </w:r>
            <w:r w:rsidR="007A0355" w:rsidRPr="007A0355">
              <w:rPr>
                <w:rFonts w:ascii="Rockwell Condensed" w:hAnsi="Rockwell Condensed"/>
                <w:b/>
                <w:color w:val="FF0000"/>
                <w:sz w:val="20"/>
                <w:u w:val="single"/>
              </w:rPr>
              <w:t>1 :</w:t>
            </w:r>
          </w:p>
          <w:p w:rsidR="00D57BA2" w:rsidRPr="00E10A57" w:rsidRDefault="00FC6C75">
            <w:pPr>
              <w:pStyle w:val="TableParagraph"/>
              <w:spacing w:line="204" w:lineRule="exact"/>
              <w:ind w:left="108"/>
              <w:rPr>
                <w:rFonts w:ascii="Rockwell Condensed" w:hAnsi="Rockwell Condensed"/>
                <w:b/>
                <w:sz w:val="18"/>
              </w:rPr>
            </w:pPr>
            <w:r w:rsidRPr="00E10A57">
              <w:rPr>
                <w:rFonts w:ascii="Rockwell Condensed" w:hAnsi="Rockwell Condensed"/>
                <w:b/>
                <w:sz w:val="18"/>
              </w:rPr>
              <w:t>Diviser le terrain en deux parties en longueur par des plots.</w:t>
            </w:r>
          </w:p>
          <w:p w:rsidR="00D57BA2" w:rsidRPr="00E10A57" w:rsidRDefault="00FC6C75">
            <w:pPr>
              <w:pStyle w:val="TableParagraph"/>
              <w:ind w:left="108" w:right="615"/>
              <w:rPr>
                <w:rFonts w:ascii="Rockwell Condensed" w:hAnsi="Rockwell Condensed"/>
                <w:b/>
                <w:sz w:val="20"/>
              </w:rPr>
            </w:pPr>
            <w:r w:rsidRPr="00E10A57">
              <w:rPr>
                <w:rFonts w:ascii="Rockwell Condensed" w:hAnsi="Rockwell Condensed"/>
                <w:b/>
                <w:sz w:val="20"/>
              </w:rPr>
              <w:t>6 joueurs par ½ terrain (3 dans chaque camp). Deux réceptionneurs attaquants et un passeur Et un serveur.</w:t>
            </w:r>
          </w:p>
          <w:p w:rsidR="00D57BA2" w:rsidRPr="007A0355" w:rsidRDefault="00FC6C75">
            <w:pPr>
              <w:pStyle w:val="TableParagraph"/>
              <w:spacing w:before="5" w:line="227" w:lineRule="exact"/>
              <w:ind w:left="108"/>
              <w:rPr>
                <w:rFonts w:ascii="Rockwell Condensed" w:hAnsi="Rockwell Condensed"/>
                <w:b/>
                <w:color w:val="FF0000"/>
                <w:sz w:val="20"/>
              </w:rPr>
            </w:pPr>
            <w:r w:rsidRPr="007A0355">
              <w:rPr>
                <w:rFonts w:ascii="Rockwell Condensed" w:hAnsi="Rockwell Condensed"/>
                <w:b/>
                <w:color w:val="FF0000"/>
                <w:sz w:val="20"/>
              </w:rPr>
              <w:t>Consigne :</w:t>
            </w:r>
          </w:p>
          <w:p w:rsidR="00D57BA2" w:rsidRPr="00E10A57" w:rsidRDefault="00FC6C75">
            <w:pPr>
              <w:pStyle w:val="TableParagraph"/>
              <w:spacing w:line="227" w:lineRule="exact"/>
              <w:ind w:left="108"/>
              <w:rPr>
                <w:rFonts w:ascii="Rockwell Condensed" w:hAnsi="Rockwell Condensed"/>
                <w:b/>
                <w:sz w:val="20"/>
              </w:rPr>
            </w:pPr>
            <w:r w:rsidRPr="00E10A57">
              <w:rPr>
                <w:rFonts w:ascii="Rockwell Condensed" w:hAnsi="Rockwell Condensed"/>
                <w:b/>
                <w:sz w:val="20"/>
              </w:rPr>
              <w:t>Celui qui réalise la réception n’a pas le droit dans le</w:t>
            </w:r>
          </w:p>
          <w:p w:rsidR="00D57BA2" w:rsidRPr="00E10A57" w:rsidRDefault="00FC6C75">
            <w:pPr>
              <w:pStyle w:val="TableParagraph"/>
              <w:spacing w:line="217" w:lineRule="exact"/>
              <w:ind w:left="108"/>
              <w:rPr>
                <w:rFonts w:ascii="Rockwell Condensed" w:hAnsi="Rockwell Condensed"/>
                <w:b/>
                <w:sz w:val="20"/>
              </w:rPr>
            </w:pPr>
            <w:r w:rsidRPr="00E10A57">
              <w:rPr>
                <w:rFonts w:ascii="Rockwell Condensed" w:hAnsi="Rockwell Condensed"/>
                <w:b/>
                <w:sz w:val="20"/>
              </w:rPr>
              <w:t>renvoi</w:t>
            </w:r>
          </w:p>
        </w:tc>
        <w:tc>
          <w:tcPr>
            <w:tcW w:w="4449" w:type="dxa"/>
          </w:tcPr>
          <w:p w:rsidR="00D57BA2" w:rsidRPr="00E10A57" w:rsidRDefault="00D57BA2">
            <w:pPr>
              <w:pStyle w:val="TableParagraph"/>
              <w:spacing w:before="4"/>
              <w:rPr>
                <w:rFonts w:ascii="Rockwell Condensed" w:hAnsi="Rockwell Condensed"/>
                <w:b/>
                <w:sz w:val="19"/>
              </w:rPr>
            </w:pPr>
          </w:p>
          <w:p w:rsidR="00D57BA2" w:rsidRPr="00E10A57" w:rsidRDefault="00FC6C75">
            <w:pPr>
              <w:pStyle w:val="TableParagraph"/>
              <w:spacing w:before="1" w:line="444" w:lineRule="auto"/>
              <w:ind w:left="195" w:right="2678"/>
              <w:rPr>
                <w:rFonts w:ascii="Rockwell Condensed" w:hAnsi="Rockwell Condensed"/>
                <w:b/>
                <w:sz w:val="20"/>
              </w:rPr>
            </w:pPr>
            <w:r w:rsidRPr="00E10A57">
              <w:rPr>
                <w:rFonts w:ascii="Rockwell Condensed" w:hAnsi="Rockwell Condensed"/>
                <w:b/>
                <w:noProof/>
                <w:position w:val="-5"/>
                <w:lang w:eastAsia="fr-FR"/>
              </w:rPr>
              <w:drawing>
                <wp:inline distT="0" distB="0" distL="0" distR="0">
                  <wp:extent cx="124967" cy="132587"/>
                  <wp:effectExtent l="0" t="0" r="0" b="0"/>
                  <wp:docPr id="53" name="image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60.png"/>
                          <pic:cNvPicPr/>
                        </pic:nvPicPr>
                        <pic:blipFill>
                          <a:blip r:embed="rId76" cstate="print"/>
                          <a:stretch>
                            <a:fillRect/>
                          </a:stretch>
                        </pic:blipFill>
                        <pic:spPr>
                          <a:xfrm>
                            <a:off x="0" y="0"/>
                            <a:ext cx="124967" cy="132587"/>
                          </a:xfrm>
                          <a:prstGeom prst="rect">
                            <a:avLst/>
                          </a:prstGeom>
                        </pic:spPr>
                      </pic:pic>
                    </a:graphicData>
                  </a:graphic>
                </wp:inline>
              </w:drawing>
            </w:r>
            <w:r w:rsidRPr="00E10A57">
              <w:rPr>
                <w:rFonts w:ascii="Rockwell Condensed" w:hAnsi="Rockwell Condensed"/>
                <w:b/>
                <w:spacing w:val="17"/>
                <w:sz w:val="20"/>
              </w:rPr>
              <w:t xml:space="preserve"> </w:t>
            </w:r>
            <w:r w:rsidRPr="00E10A57">
              <w:rPr>
                <w:rFonts w:ascii="Rockwell Condensed" w:hAnsi="Rockwell Condensed"/>
                <w:b/>
                <w:spacing w:val="-1"/>
                <w:sz w:val="20"/>
              </w:rPr>
              <w:t xml:space="preserve">Attaquant </w:t>
            </w:r>
            <w:r w:rsidRPr="00E10A57">
              <w:rPr>
                <w:rFonts w:ascii="Rockwell Condensed" w:hAnsi="Rockwell Condensed"/>
                <w:b/>
                <w:noProof/>
                <w:w w:val="99"/>
                <w:sz w:val="20"/>
                <w:lang w:eastAsia="fr-FR"/>
              </w:rPr>
              <w:drawing>
                <wp:inline distT="0" distB="0" distL="0" distR="0">
                  <wp:extent cx="124153" cy="133350"/>
                  <wp:effectExtent l="0" t="0" r="0" b="0"/>
                  <wp:docPr id="55"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52.png"/>
                          <pic:cNvPicPr/>
                        </pic:nvPicPr>
                        <pic:blipFill>
                          <a:blip r:embed="rId68" cstate="print"/>
                          <a:stretch>
                            <a:fillRect/>
                          </a:stretch>
                        </pic:blipFill>
                        <pic:spPr>
                          <a:xfrm>
                            <a:off x="0" y="0"/>
                            <a:ext cx="124153" cy="133350"/>
                          </a:xfrm>
                          <a:prstGeom prst="rect">
                            <a:avLst/>
                          </a:prstGeom>
                        </pic:spPr>
                      </pic:pic>
                    </a:graphicData>
                  </a:graphic>
                </wp:inline>
              </w:drawing>
            </w:r>
            <w:r w:rsidRPr="00E10A57">
              <w:rPr>
                <w:rFonts w:ascii="Rockwell Condensed" w:hAnsi="Rockwell Condensed"/>
                <w:b/>
                <w:spacing w:val="-1"/>
                <w:sz w:val="20"/>
              </w:rPr>
              <w:t>Réceptionneur</w:t>
            </w:r>
            <w:r w:rsidRPr="00E10A57">
              <w:rPr>
                <w:rFonts w:ascii="Rockwell Condensed" w:hAnsi="Rockwell Condensed"/>
                <w:b/>
                <w:noProof/>
                <w:spacing w:val="-1"/>
                <w:position w:val="-6"/>
                <w:sz w:val="20"/>
                <w:lang w:eastAsia="fr-FR"/>
              </w:rPr>
              <w:drawing>
                <wp:inline distT="0" distB="0" distL="0" distR="0">
                  <wp:extent cx="124967" cy="131063"/>
                  <wp:effectExtent l="0" t="0" r="0" b="0"/>
                  <wp:docPr id="57" name="image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61.png"/>
                          <pic:cNvPicPr/>
                        </pic:nvPicPr>
                        <pic:blipFill>
                          <a:blip r:embed="rId77" cstate="print"/>
                          <a:stretch>
                            <a:fillRect/>
                          </a:stretch>
                        </pic:blipFill>
                        <pic:spPr>
                          <a:xfrm>
                            <a:off x="0" y="0"/>
                            <a:ext cx="124967" cy="131063"/>
                          </a:xfrm>
                          <a:prstGeom prst="rect">
                            <a:avLst/>
                          </a:prstGeom>
                        </pic:spPr>
                      </pic:pic>
                    </a:graphicData>
                  </a:graphic>
                </wp:inline>
              </w:drawing>
            </w:r>
            <w:r w:rsidRPr="00E10A57">
              <w:rPr>
                <w:rFonts w:ascii="Rockwell Condensed" w:hAnsi="Rockwell Condensed"/>
                <w:b/>
                <w:spacing w:val="-1"/>
                <w:sz w:val="20"/>
              </w:rPr>
              <w:t xml:space="preserve"> </w:t>
            </w:r>
            <w:r w:rsidRPr="00E10A57">
              <w:rPr>
                <w:rFonts w:ascii="Rockwell Condensed" w:hAnsi="Rockwell Condensed"/>
                <w:b/>
                <w:sz w:val="20"/>
              </w:rPr>
              <w:t>passeur</w:t>
            </w:r>
          </w:p>
        </w:tc>
        <w:tc>
          <w:tcPr>
            <w:tcW w:w="2424" w:type="dxa"/>
          </w:tcPr>
          <w:p w:rsidR="00D57BA2" w:rsidRPr="00E10A57" w:rsidRDefault="00D57BA2">
            <w:pPr>
              <w:pStyle w:val="TableParagraph"/>
              <w:rPr>
                <w:rFonts w:ascii="Rockwell Condensed" w:hAnsi="Rockwell Condensed"/>
                <w:b/>
              </w:rPr>
            </w:pPr>
          </w:p>
          <w:p w:rsidR="00D57BA2" w:rsidRPr="00E10A57" w:rsidRDefault="00D57BA2">
            <w:pPr>
              <w:pStyle w:val="TableParagraph"/>
              <w:spacing w:before="2"/>
              <w:rPr>
                <w:rFonts w:ascii="Rockwell Condensed" w:hAnsi="Rockwell Condensed"/>
                <w:b/>
                <w:sz w:val="17"/>
              </w:rPr>
            </w:pPr>
          </w:p>
          <w:p w:rsidR="00D57BA2" w:rsidRPr="00E10A57" w:rsidRDefault="00FC6C75">
            <w:pPr>
              <w:pStyle w:val="TableParagraph"/>
              <w:spacing w:line="237" w:lineRule="auto"/>
              <w:ind w:left="106" w:right="262"/>
              <w:rPr>
                <w:rFonts w:ascii="Rockwell Condensed" w:hAnsi="Rockwell Condensed"/>
                <w:b/>
                <w:sz w:val="20"/>
              </w:rPr>
            </w:pPr>
            <w:r w:rsidRPr="00E10A57">
              <w:rPr>
                <w:rFonts w:ascii="Rockwell Condensed" w:hAnsi="Rockwell Condensed"/>
                <w:b/>
                <w:sz w:val="20"/>
              </w:rPr>
              <w:t>Réussir le maximum de service.</w:t>
            </w:r>
          </w:p>
          <w:p w:rsidR="00D57BA2" w:rsidRPr="00E10A57" w:rsidRDefault="00FC6C75">
            <w:pPr>
              <w:pStyle w:val="TableParagraph"/>
              <w:spacing w:before="1"/>
              <w:ind w:left="106" w:right="157"/>
              <w:rPr>
                <w:rFonts w:ascii="Rockwell Condensed" w:hAnsi="Rockwell Condensed"/>
                <w:b/>
                <w:sz w:val="20"/>
              </w:rPr>
            </w:pPr>
            <w:r w:rsidRPr="00E10A57">
              <w:rPr>
                <w:rFonts w:ascii="Rockwell Condensed" w:hAnsi="Rockwell Condensed"/>
                <w:b/>
                <w:sz w:val="20"/>
              </w:rPr>
              <w:t>Assurer le renvoi vers une zone déterminé</w:t>
            </w:r>
          </w:p>
        </w:tc>
      </w:tr>
      <w:tr w:rsidR="00D57BA2" w:rsidRPr="00E10A57" w:rsidTr="00E10A57">
        <w:trPr>
          <w:trHeight w:val="1432"/>
        </w:trPr>
        <w:tc>
          <w:tcPr>
            <w:tcW w:w="878" w:type="dxa"/>
            <w:shd w:val="clear" w:color="auto" w:fill="CCC0D9"/>
          </w:tcPr>
          <w:p w:rsidR="00D57BA2" w:rsidRPr="00E10A57" w:rsidRDefault="00D57BA2">
            <w:pPr>
              <w:pStyle w:val="TableParagraph"/>
              <w:spacing w:before="9"/>
              <w:rPr>
                <w:rFonts w:ascii="Rockwell Condensed" w:hAnsi="Rockwell Condensed"/>
                <w:b/>
                <w:sz w:val="30"/>
              </w:rPr>
            </w:pPr>
          </w:p>
          <w:p w:rsidR="00D57BA2" w:rsidRPr="00E10A57" w:rsidRDefault="00FC6C75">
            <w:pPr>
              <w:pStyle w:val="TableParagraph"/>
              <w:spacing w:line="241" w:lineRule="exact"/>
              <w:ind w:left="283"/>
              <w:rPr>
                <w:rFonts w:ascii="Rockwell Condensed" w:hAnsi="Rockwell Condensed"/>
                <w:b/>
                <w:sz w:val="20"/>
              </w:rPr>
            </w:pPr>
            <w:r w:rsidRPr="00E10A57">
              <w:rPr>
                <w:rFonts w:ascii="Rockwell Condensed" w:hAnsi="Rockwell Condensed"/>
                <w:b/>
                <w:sz w:val="20"/>
              </w:rPr>
              <w:t>10’</w:t>
            </w:r>
          </w:p>
          <w:p w:rsidR="00D57BA2" w:rsidRPr="00E10A57" w:rsidRDefault="00FC6C75">
            <w:pPr>
              <w:pStyle w:val="TableParagraph"/>
              <w:ind w:left="283" w:right="255" w:firstLine="95"/>
              <w:rPr>
                <w:rFonts w:ascii="Rockwell Condensed" w:hAnsi="Rockwell Condensed"/>
                <w:b/>
                <w:sz w:val="20"/>
              </w:rPr>
            </w:pPr>
            <w:r w:rsidRPr="00E10A57">
              <w:rPr>
                <w:rFonts w:ascii="Rockwell Condensed" w:hAnsi="Rockwell Condensed"/>
                <w:b/>
                <w:sz w:val="20"/>
              </w:rPr>
              <w:t>à 15’</w:t>
            </w:r>
          </w:p>
        </w:tc>
        <w:tc>
          <w:tcPr>
            <w:tcW w:w="2558" w:type="dxa"/>
          </w:tcPr>
          <w:p w:rsidR="00D57BA2" w:rsidRPr="00E10A57" w:rsidRDefault="00D57BA2">
            <w:pPr>
              <w:pStyle w:val="TableParagraph"/>
              <w:spacing w:before="8"/>
              <w:rPr>
                <w:rFonts w:ascii="Rockwell Condensed" w:hAnsi="Rockwell Condensed"/>
                <w:b/>
                <w:sz w:val="31"/>
              </w:rPr>
            </w:pPr>
          </w:p>
          <w:p w:rsidR="00D57BA2" w:rsidRPr="00E10A57" w:rsidRDefault="00FC6C75">
            <w:pPr>
              <w:pStyle w:val="TableParagraph"/>
              <w:ind w:left="108" w:right="226" w:firstLine="50"/>
              <w:rPr>
                <w:rFonts w:ascii="Rockwell Condensed" w:hAnsi="Rockwell Condensed"/>
                <w:b/>
                <w:sz w:val="20"/>
              </w:rPr>
            </w:pPr>
            <w:r w:rsidRPr="00E10A57">
              <w:rPr>
                <w:rFonts w:ascii="Rockwell Condensed" w:hAnsi="Rockwell Condensed"/>
                <w:b/>
                <w:sz w:val="20"/>
              </w:rPr>
              <w:t xml:space="preserve">- vérifier </w:t>
            </w:r>
            <w:r w:rsidR="007A0355" w:rsidRPr="00E10A57">
              <w:rPr>
                <w:rFonts w:ascii="Rockwell Condensed" w:hAnsi="Rockwell Condensed"/>
                <w:b/>
                <w:sz w:val="20"/>
              </w:rPr>
              <w:t>là</w:t>
            </w:r>
            <w:r w:rsidRPr="00E10A57">
              <w:rPr>
                <w:rFonts w:ascii="Rockwell Condensed" w:hAnsi="Rockwell Condensed"/>
                <w:b/>
                <w:sz w:val="20"/>
              </w:rPr>
              <w:t xml:space="preserve"> le premier objectif dans une situation de référence</w:t>
            </w:r>
          </w:p>
        </w:tc>
        <w:tc>
          <w:tcPr>
            <w:tcW w:w="4507" w:type="dxa"/>
          </w:tcPr>
          <w:p w:rsidR="00D57BA2" w:rsidRPr="00E10A57" w:rsidRDefault="00FC6C75">
            <w:pPr>
              <w:pStyle w:val="TableParagraph"/>
              <w:spacing w:before="128"/>
              <w:ind w:left="108" w:right="245"/>
              <w:rPr>
                <w:rFonts w:ascii="Rockwell Condensed" w:hAnsi="Rockwell Condensed"/>
                <w:b/>
                <w:sz w:val="20"/>
              </w:rPr>
            </w:pPr>
            <w:r w:rsidRPr="007A0355">
              <w:rPr>
                <w:rFonts w:ascii="Rockwell Condensed" w:hAnsi="Rockwell Condensed"/>
                <w:b/>
                <w:color w:val="FF0000"/>
                <w:sz w:val="20"/>
                <w:u w:val="single"/>
              </w:rPr>
              <w:t>Situation2 :</w:t>
            </w:r>
            <w:r w:rsidRPr="007A0355">
              <w:rPr>
                <w:rFonts w:ascii="Rockwell Condensed" w:hAnsi="Rockwell Condensed"/>
                <w:b/>
                <w:color w:val="FF0000"/>
                <w:sz w:val="20"/>
              </w:rPr>
              <w:t xml:space="preserve"> </w:t>
            </w:r>
            <w:r w:rsidRPr="00E10A57">
              <w:rPr>
                <w:rFonts w:ascii="Rockwell Condensed" w:hAnsi="Rockwell Condensed"/>
                <w:b/>
                <w:sz w:val="20"/>
              </w:rPr>
              <w:t>organiser un match d’application de volley-ball (6 contre 6).</w:t>
            </w:r>
          </w:p>
          <w:p w:rsidR="00D57BA2" w:rsidRPr="007A0355" w:rsidRDefault="00FC6C75">
            <w:pPr>
              <w:pStyle w:val="TableParagraph"/>
              <w:spacing w:before="4" w:line="228" w:lineRule="exact"/>
              <w:ind w:left="108"/>
              <w:rPr>
                <w:rFonts w:ascii="Rockwell Condensed" w:hAnsi="Rockwell Condensed"/>
                <w:b/>
                <w:color w:val="FF0000"/>
                <w:sz w:val="20"/>
              </w:rPr>
            </w:pPr>
            <w:r w:rsidRPr="007A0355">
              <w:rPr>
                <w:rFonts w:ascii="Rockwell Condensed" w:hAnsi="Rockwell Condensed"/>
                <w:b/>
                <w:color w:val="FF0000"/>
                <w:sz w:val="20"/>
              </w:rPr>
              <w:t>Consigne :</w:t>
            </w:r>
          </w:p>
          <w:p w:rsidR="00D57BA2" w:rsidRPr="00E10A57" w:rsidRDefault="00FC6C75">
            <w:pPr>
              <w:pStyle w:val="TableParagraph"/>
              <w:ind w:left="108" w:right="214"/>
              <w:rPr>
                <w:rFonts w:ascii="Rockwell Condensed" w:hAnsi="Rockwell Condensed"/>
                <w:b/>
                <w:sz w:val="20"/>
              </w:rPr>
            </w:pPr>
            <w:r w:rsidRPr="00E10A57">
              <w:rPr>
                <w:rFonts w:ascii="Rockwell Condensed" w:hAnsi="Rockwell Condensed"/>
                <w:b/>
                <w:sz w:val="20"/>
              </w:rPr>
              <w:t>Celui qui réalise la réception n’a pas le droit dans le renvoi</w:t>
            </w:r>
          </w:p>
        </w:tc>
        <w:tc>
          <w:tcPr>
            <w:tcW w:w="4449" w:type="dxa"/>
          </w:tcPr>
          <w:p w:rsidR="00D57BA2" w:rsidRPr="00E10A57" w:rsidRDefault="00D57BA2">
            <w:pPr>
              <w:pStyle w:val="TableParagraph"/>
              <w:spacing w:before="6"/>
              <w:rPr>
                <w:rFonts w:ascii="Rockwell Condensed" w:hAnsi="Rockwell Condensed"/>
                <w:b/>
                <w:sz w:val="18"/>
              </w:rPr>
            </w:pPr>
          </w:p>
          <w:p w:rsidR="00D57BA2" w:rsidRPr="00E10A57" w:rsidRDefault="00FC6C75">
            <w:pPr>
              <w:pStyle w:val="TableParagraph"/>
              <w:spacing w:line="439" w:lineRule="auto"/>
              <w:ind w:left="379" w:right="2990" w:hanging="183"/>
              <w:rPr>
                <w:rFonts w:ascii="Rockwell Condensed" w:hAnsi="Rockwell Condensed"/>
                <w:b/>
                <w:sz w:val="18"/>
              </w:rPr>
            </w:pPr>
            <w:r w:rsidRPr="00E10A57">
              <w:rPr>
                <w:rFonts w:ascii="Rockwell Condensed" w:hAnsi="Rockwell Condensed"/>
                <w:b/>
                <w:noProof/>
                <w:lang w:eastAsia="fr-FR"/>
              </w:rPr>
              <w:drawing>
                <wp:inline distT="0" distB="0" distL="0" distR="0">
                  <wp:extent cx="124153" cy="133350"/>
                  <wp:effectExtent l="0" t="0" r="0" b="0"/>
                  <wp:docPr id="59"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62.png"/>
                          <pic:cNvPicPr/>
                        </pic:nvPicPr>
                        <pic:blipFill>
                          <a:blip r:embed="rId78" cstate="print"/>
                          <a:stretch>
                            <a:fillRect/>
                          </a:stretch>
                        </pic:blipFill>
                        <pic:spPr>
                          <a:xfrm>
                            <a:off x="0" y="0"/>
                            <a:ext cx="124153" cy="133350"/>
                          </a:xfrm>
                          <a:prstGeom prst="rect">
                            <a:avLst/>
                          </a:prstGeom>
                        </pic:spPr>
                      </pic:pic>
                    </a:graphicData>
                  </a:graphic>
                </wp:inline>
              </w:drawing>
            </w:r>
            <w:r w:rsidRPr="00E10A57">
              <w:rPr>
                <w:rFonts w:ascii="Rockwell Condensed" w:hAnsi="Rockwell Condensed"/>
                <w:b/>
                <w:spacing w:val="-21"/>
                <w:position w:val="2"/>
                <w:sz w:val="20"/>
              </w:rPr>
              <w:t xml:space="preserve"> </w:t>
            </w:r>
            <w:r w:rsidRPr="00E10A57">
              <w:rPr>
                <w:rFonts w:ascii="Rockwell Condensed" w:hAnsi="Rockwell Condensed"/>
                <w:b/>
                <w:position w:val="2"/>
                <w:sz w:val="18"/>
              </w:rPr>
              <w:t xml:space="preserve">Attaquant </w:t>
            </w:r>
            <w:r w:rsidRPr="00E10A57">
              <w:rPr>
                <w:rFonts w:ascii="Rockwell Condensed" w:hAnsi="Rockwell Condensed"/>
                <w:b/>
                <w:sz w:val="18"/>
              </w:rPr>
              <w:t>Réceptionneur</w:t>
            </w:r>
          </w:p>
          <w:p w:rsidR="00D57BA2" w:rsidRPr="00E10A57" w:rsidRDefault="00FC6C75">
            <w:pPr>
              <w:pStyle w:val="TableParagraph"/>
              <w:spacing w:before="56"/>
              <w:ind w:left="197"/>
              <w:rPr>
                <w:rFonts w:ascii="Rockwell Condensed" w:hAnsi="Rockwell Condensed"/>
                <w:b/>
                <w:sz w:val="18"/>
              </w:rPr>
            </w:pPr>
            <w:r w:rsidRPr="00E10A57">
              <w:rPr>
                <w:rFonts w:ascii="Rockwell Condensed" w:hAnsi="Rockwell Condensed"/>
                <w:b/>
                <w:noProof/>
                <w:lang w:eastAsia="fr-FR"/>
              </w:rPr>
              <w:drawing>
                <wp:inline distT="0" distB="0" distL="0" distR="0">
                  <wp:extent cx="123533" cy="131159"/>
                  <wp:effectExtent l="0" t="0" r="0" b="0"/>
                  <wp:docPr id="61"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55.png"/>
                          <pic:cNvPicPr/>
                        </pic:nvPicPr>
                        <pic:blipFill>
                          <a:blip r:embed="rId71" cstate="print"/>
                          <a:stretch>
                            <a:fillRect/>
                          </a:stretch>
                        </pic:blipFill>
                        <pic:spPr>
                          <a:xfrm>
                            <a:off x="0" y="0"/>
                            <a:ext cx="123533" cy="131159"/>
                          </a:xfrm>
                          <a:prstGeom prst="rect">
                            <a:avLst/>
                          </a:prstGeom>
                        </pic:spPr>
                      </pic:pic>
                    </a:graphicData>
                  </a:graphic>
                </wp:inline>
              </w:drawing>
            </w:r>
            <w:r w:rsidRPr="00E10A57">
              <w:rPr>
                <w:rFonts w:ascii="Rockwell Condensed" w:hAnsi="Rockwell Condensed"/>
                <w:b/>
                <w:position w:val="1"/>
                <w:sz w:val="20"/>
              </w:rPr>
              <w:t xml:space="preserve"> </w:t>
            </w:r>
            <w:r w:rsidRPr="00E10A57">
              <w:rPr>
                <w:rFonts w:ascii="Rockwell Condensed" w:hAnsi="Rockwell Condensed"/>
                <w:b/>
                <w:spacing w:val="-24"/>
                <w:position w:val="1"/>
                <w:sz w:val="20"/>
              </w:rPr>
              <w:t xml:space="preserve"> </w:t>
            </w:r>
            <w:r w:rsidRPr="00E10A57">
              <w:rPr>
                <w:rFonts w:ascii="Rockwell Condensed" w:hAnsi="Rockwell Condensed"/>
                <w:b/>
                <w:position w:val="1"/>
                <w:sz w:val="18"/>
              </w:rPr>
              <w:t>passeur</w:t>
            </w:r>
          </w:p>
        </w:tc>
        <w:tc>
          <w:tcPr>
            <w:tcW w:w="2424" w:type="dxa"/>
          </w:tcPr>
          <w:p w:rsidR="00D57BA2" w:rsidRPr="00E10A57" w:rsidRDefault="00D57BA2">
            <w:pPr>
              <w:pStyle w:val="TableParagraph"/>
              <w:spacing w:before="8"/>
              <w:rPr>
                <w:rFonts w:ascii="Rockwell Condensed" w:hAnsi="Rockwell Condensed"/>
                <w:b/>
                <w:sz w:val="21"/>
              </w:rPr>
            </w:pPr>
          </w:p>
          <w:p w:rsidR="00D57BA2" w:rsidRPr="00E10A57" w:rsidRDefault="00FC6C75">
            <w:pPr>
              <w:pStyle w:val="TableParagraph"/>
              <w:ind w:left="106" w:right="262"/>
              <w:rPr>
                <w:rFonts w:ascii="Rockwell Condensed" w:hAnsi="Rockwell Condensed"/>
                <w:b/>
                <w:sz w:val="20"/>
              </w:rPr>
            </w:pPr>
            <w:r w:rsidRPr="00E10A57">
              <w:rPr>
                <w:rFonts w:ascii="Rockwell Condensed" w:hAnsi="Rockwell Condensed"/>
                <w:b/>
                <w:sz w:val="20"/>
              </w:rPr>
              <w:t>Réussir le maximum de service.</w:t>
            </w:r>
          </w:p>
          <w:p w:rsidR="00D57BA2" w:rsidRPr="00E10A57" w:rsidRDefault="00FC6C75">
            <w:pPr>
              <w:pStyle w:val="TableParagraph"/>
              <w:spacing w:before="3" w:line="237" w:lineRule="auto"/>
              <w:ind w:left="106" w:right="157"/>
              <w:rPr>
                <w:rFonts w:ascii="Rockwell Condensed" w:hAnsi="Rockwell Condensed"/>
                <w:b/>
                <w:sz w:val="20"/>
              </w:rPr>
            </w:pPr>
            <w:r w:rsidRPr="00E10A57">
              <w:rPr>
                <w:rFonts w:ascii="Rockwell Condensed" w:hAnsi="Rockwell Condensed"/>
                <w:b/>
                <w:sz w:val="20"/>
              </w:rPr>
              <w:t>Assurer le renvoi vers une zone libre.</w:t>
            </w:r>
          </w:p>
        </w:tc>
      </w:tr>
      <w:tr w:rsidR="00D57BA2" w:rsidRPr="00E10A57" w:rsidTr="00E10A57">
        <w:trPr>
          <w:trHeight w:val="779"/>
        </w:trPr>
        <w:tc>
          <w:tcPr>
            <w:tcW w:w="878" w:type="dxa"/>
            <w:shd w:val="clear" w:color="auto" w:fill="CCC0D9"/>
          </w:tcPr>
          <w:p w:rsidR="00D57BA2" w:rsidRPr="00E10A57" w:rsidRDefault="00D57BA2">
            <w:pPr>
              <w:pStyle w:val="TableParagraph"/>
              <w:spacing w:before="3"/>
              <w:rPr>
                <w:rFonts w:ascii="Rockwell Condensed" w:hAnsi="Rockwell Condensed"/>
                <w:b/>
                <w:sz w:val="23"/>
              </w:rPr>
            </w:pPr>
          </w:p>
          <w:p w:rsidR="00D57BA2" w:rsidRPr="00E10A57" w:rsidRDefault="00FC6C75">
            <w:pPr>
              <w:pStyle w:val="TableParagraph"/>
              <w:ind w:left="115" w:right="106"/>
              <w:jc w:val="center"/>
              <w:rPr>
                <w:rFonts w:ascii="Rockwell Condensed" w:hAnsi="Rockwell Condensed"/>
                <w:b/>
                <w:sz w:val="20"/>
              </w:rPr>
            </w:pPr>
            <w:r w:rsidRPr="00E10A57">
              <w:rPr>
                <w:rFonts w:ascii="Rockwell Condensed" w:hAnsi="Rockwell Condensed"/>
                <w:b/>
                <w:sz w:val="20"/>
              </w:rPr>
              <w:t>5'</w:t>
            </w:r>
          </w:p>
        </w:tc>
        <w:tc>
          <w:tcPr>
            <w:tcW w:w="2558" w:type="dxa"/>
          </w:tcPr>
          <w:p w:rsidR="00D57BA2" w:rsidRPr="00E10A57" w:rsidRDefault="00FC6C75">
            <w:pPr>
              <w:pStyle w:val="TableParagraph"/>
              <w:spacing w:before="154"/>
              <w:ind w:left="108"/>
              <w:rPr>
                <w:rFonts w:ascii="Rockwell Condensed" w:hAnsi="Rockwell Condensed"/>
                <w:b/>
                <w:sz w:val="20"/>
              </w:rPr>
            </w:pPr>
            <w:r w:rsidRPr="00E10A57">
              <w:rPr>
                <w:rFonts w:ascii="Rockwell Condensed" w:hAnsi="Rockwell Condensed"/>
                <w:b/>
                <w:sz w:val="20"/>
              </w:rPr>
              <w:t>- Retour au calme</w:t>
            </w:r>
          </w:p>
        </w:tc>
        <w:tc>
          <w:tcPr>
            <w:tcW w:w="4507" w:type="dxa"/>
          </w:tcPr>
          <w:p w:rsidR="00D57BA2" w:rsidRPr="00E10A57" w:rsidRDefault="00FC6C75">
            <w:pPr>
              <w:pStyle w:val="TableParagraph"/>
              <w:spacing w:before="156" w:line="237" w:lineRule="auto"/>
              <w:ind w:left="108" w:right="536"/>
              <w:rPr>
                <w:rFonts w:ascii="Rockwell Condensed" w:hAnsi="Rockwell Condensed"/>
                <w:b/>
                <w:sz w:val="20"/>
              </w:rPr>
            </w:pPr>
            <w:r w:rsidRPr="00E10A57">
              <w:rPr>
                <w:rFonts w:ascii="Rockwell Condensed" w:hAnsi="Rockwell Condensed"/>
                <w:b/>
                <w:sz w:val="20"/>
              </w:rPr>
              <w:t>Rassemblement des groupes et discussion sur la séance.</w:t>
            </w:r>
          </w:p>
        </w:tc>
        <w:tc>
          <w:tcPr>
            <w:tcW w:w="4449" w:type="dxa"/>
          </w:tcPr>
          <w:p w:rsidR="00D57BA2" w:rsidRPr="00E10A57" w:rsidRDefault="00D57BA2">
            <w:pPr>
              <w:pStyle w:val="TableParagraph"/>
              <w:rPr>
                <w:rFonts w:ascii="Rockwell Condensed" w:hAnsi="Rockwell Condensed"/>
                <w:b/>
                <w:sz w:val="20"/>
              </w:rPr>
            </w:pPr>
          </w:p>
        </w:tc>
        <w:tc>
          <w:tcPr>
            <w:tcW w:w="2424" w:type="dxa"/>
          </w:tcPr>
          <w:p w:rsidR="00D57BA2" w:rsidRPr="00E10A57" w:rsidRDefault="00FC6C75">
            <w:pPr>
              <w:pStyle w:val="TableParagraph"/>
              <w:spacing w:before="156" w:line="237" w:lineRule="auto"/>
              <w:ind w:left="106" w:right="179"/>
              <w:rPr>
                <w:rFonts w:ascii="Rockwell Condensed" w:hAnsi="Rockwell Condensed"/>
                <w:b/>
                <w:sz w:val="20"/>
              </w:rPr>
            </w:pPr>
            <w:r w:rsidRPr="00E10A57">
              <w:rPr>
                <w:rFonts w:ascii="Rockwell Condensed" w:hAnsi="Rockwell Condensed"/>
                <w:b/>
                <w:sz w:val="20"/>
              </w:rPr>
              <w:t>- Savoir verbaliser et réguler ce qui est fait.</w:t>
            </w:r>
          </w:p>
        </w:tc>
      </w:tr>
    </w:tbl>
    <w:p w:rsidR="00D57BA2" w:rsidRDefault="00D57BA2">
      <w:pPr>
        <w:spacing w:line="237" w:lineRule="auto"/>
        <w:rPr>
          <w:sz w:val="20"/>
        </w:r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tbl>
      <w:tblPr>
        <w:tblStyle w:val="TableNormal"/>
        <w:tblpPr w:leftFromText="141" w:rightFromText="141" w:vertAnchor="text" w:horzAnchor="margin" w:tblpXSpec="center" w:tblpY="-12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2"/>
        <w:gridCol w:w="2119"/>
        <w:gridCol w:w="1601"/>
        <w:gridCol w:w="2331"/>
        <w:gridCol w:w="1251"/>
        <w:gridCol w:w="2888"/>
      </w:tblGrid>
      <w:tr w:rsidR="00E10A57" w:rsidRPr="00E10A57" w:rsidTr="003B625C">
        <w:trPr>
          <w:trHeight w:val="254"/>
        </w:trPr>
        <w:tc>
          <w:tcPr>
            <w:tcW w:w="5112" w:type="dxa"/>
            <w:shd w:val="clear" w:color="auto" w:fill="00B050"/>
          </w:tcPr>
          <w:p w:rsidR="00E10A57" w:rsidRPr="003B625C" w:rsidRDefault="00E10A57" w:rsidP="00E10A57">
            <w:pPr>
              <w:pStyle w:val="TableParagraph"/>
              <w:spacing w:before="1" w:line="233" w:lineRule="exact"/>
              <w:ind w:left="107"/>
              <w:rPr>
                <w:rFonts w:ascii="Rockwell Condensed" w:hAnsi="Rockwell Condensed"/>
                <w:b/>
                <w:color w:val="FFFF00"/>
              </w:rPr>
            </w:pPr>
            <w:r w:rsidRPr="003B625C">
              <w:rPr>
                <w:rFonts w:ascii="Rockwell Condensed" w:hAnsi="Rockwell Condensed"/>
                <w:b/>
                <w:color w:val="FFFF00"/>
              </w:rPr>
              <w:lastRenderedPageBreak/>
              <w:t>Module</w:t>
            </w:r>
          </w:p>
        </w:tc>
        <w:tc>
          <w:tcPr>
            <w:tcW w:w="2119" w:type="dxa"/>
            <w:shd w:val="clear" w:color="auto" w:fill="00B050"/>
          </w:tcPr>
          <w:p w:rsidR="00E10A57" w:rsidRPr="003B625C" w:rsidRDefault="00E10A57" w:rsidP="00E10A57">
            <w:pPr>
              <w:pStyle w:val="TableParagraph"/>
              <w:spacing w:before="1" w:line="233" w:lineRule="exact"/>
              <w:ind w:left="326" w:right="319"/>
              <w:jc w:val="center"/>
              <w:rPr>
                <w:rFonts w:ascii="Rockwell Condensed" w:hAnsi="Rockwell Condensed"/>
                <w:b/>
                <w:color w:val="FFFF00"/>
              </w:rPr>
            </w:pPr>
            <w:r w:rsidRPr="003B625C">
              <w:rPr>
                <w:rFonts w:ascii="Rockwell Condensed" w:hAnsi="Rockwell Condensed"/>
                <w:b/>
                <w:color w:val="FFFF00"/>
              </w:rPr>
              <w:t>Groupe D’APS</w:t>
            </w:r>
          </w:p>
        </w:tc>
        <w:tc>
          <w:tcPr>
            <w:tcW w:w="1601" w:type="dxa"/>
            <w:shd w:val="clear" w:color="auto" w:fill="00B050"/>
          </w:tcPr>
          <w:p w:rsidR="00E10A57" w:rsidRPr="003B625C" w:rsidRDefault="00E10A57" w:rsidP="00E10A57">
            <w:pPr>
              <w:pStyle w:val="TableParagraph"/>
              <w:spacing w:before="1" w:line="233" w:lineRule="exact"/>
              <w:ind w:left="157" w:right="152"/>
              <w:jc w:val="center"/>
              <w:rPr>
                <w:rFonts w:ascii="Rockwell Condensed" w:hAnsi="Rockwell Condensed"/>
                <w:b/>
                <w:color w:val="FFFF00"/>
              </w:rPr>
            </w:pPr>
            <w:r w:rsidRPr="003B625C">
              <w:rPr>
                <w:rFonts w:ascii="Rockwell Condensed" w:hAnsi="Rockwell Condensed"/>
                <w:b/>
                <w:color w:val="FFFF00"/>
              </w:rPr>
              <w:t>APS Support</w:t>
            </w:r>
          </w:p>
        </w:tc>
        <w:tc>
          <w:tcPr>
            <w:tcW w:w="2331" w:type="dxa"/>
            <w:shd w:val="clear" w:color="auto" w:fill="00B050"/>
          </w:tcPr>
          <w:p w:rsidR="00E10A57" w:rsidRPr="003B625C" w:rsidRDefault="00E10A57" w:rsidP="00E10A57">
            <w:pPr>
              <w:pStyle w:val="TableParagraph"/>
              <w:spacing w:before="1" w:line="233" w:lineRule="exact"/>
              <w:ind w:left="394" w:right="387"/>
              <w:jc w:val="center"/>
              <w:rPr>
                <w:rFonts w:ascii="Rockwell Condensed" w:hAnsi="Rockwell Condensed"/>
                <w:b/>
                <w:color w:val="FFFF00"/>
              </w:rPr>
            </w:pPr>
            <w:r w:rsidRPr="003B625C">
              <w:rPr>
                <w:rFonts w:ascii="Rockwell Condensed" w:hAnsi="Rockwell Condensed"/>
                <w:b/>
                <w:color w:val="FFFF00"/>
              </w:rPr>
              <w:t>Niveau Scolaire</w:t>
            </w:r>
          </w:p>
        </w:tc>
        <w:tc>
          <w:tcPr>
            <w:tcW w:w="1251" w:type="dxa"/>
            <w:shd w:val="clear" w:color="auto" w:fill="00B050"/>
          </w:tcPr>
          <w:p w:rsidR="00E10A57" w:rsidRPr="003B625C" w:rsidRDefault="00E10A57" w:rsidP="00E10A57">
            <w:pPr>
              <w:pStyle w:val="TableParagraph"/>
              <w:spacing w:before="1" w:line="233" w:lineRule="exact"/>
              <w:ind w:left="116" w:right="112"/>
              <w:jc w:val="center"/>
              <w:rPr>
                <w:rFonts w:ascii="Rockwell Condensed" w:hAnsi="Rockwell Condensed"/>
                <w:b/>
                <w:color w:val="FFFF00"/>
              </w:rPr>
            </w:pPr>
            <w:r w:rsidRPr="003B625C">
              <w:rPr>
                <w:rFonts w:ascii="Rockwell Condensed" w:hAnsi="Rockwell Condensed"/>
                <w:b/>
                <w:color w:val="FFFF00"/>
              </w:rPr>
              <w:t>Séance N0</w:t>
            </w:r>
          </w:p>
        </w:tc>
        <w:tc>
          <w:tcPr>
            <w:tcW w:w="2888" w:type="dxa"/>
            <w:shd w:val="clear" w:color="auto" w:fill="00B050"/>
          </w:tcPr>
          <w:p w:rsidR="00E10A57" w:rsidRPr="003B625C" w:rsidRDefault="00E10A57" w:rsidP="00E10A57">
            <w:pPr>
              <w:pStyle w:val="TableParagraph"/>
              <w:spacing w:before="1" w:line="233" w:lineRule="exact"/>
              <w:ind w:left="465" w:right="460"/>
              <w:jc w:val="center"/>
              <w:rPr>
                <w:rFonts w:ascii="Rockwell Condensed" w:hAnsi="Rockwell Condensed"/>
                <w:b/>
                <w:color w:val="FFFF00"/>
              </w:rPr>
            </w:pPr>
            <w:r w:rsidRPr="003B625C">
              <w:rPr>
                <w:rFonts w:ascii="Rockwell Condensed" w:hAnsi="Rockwell Condensed"/>
                <w:b/>
                <w:color w:val="FFFF00"/>
              </w:rPr>
              <w:t>Matériel</w:t>
            </w:r>
          </w:p>
        </w:tc>
      </w:tr>
      <w:tr w:rsidR="00E10A57" w:rsidRPr="00E10A57" w:rsidTr="00E10A57">
        <w:trPr>
          <w:trHeight w:val="460"/>
        </w:trPr>
        <w:tc>
          <w:tcPr>
            <w:tcW w:w="5112" w:type="dxa"/>
          </w:tcPr>
          <w:p w:rsidR="00E10A57" w:rsidRPr="00E10A57" w:rsidRDefault="00B952DC" w:rsidP="00E10A57">
            <w:pPr>
              <w:pStyle w:val="TableParagraph"/>
              <w:spacing w:line="217" w:lineRule="exact"/>
              <w:ind w:left="107"/>
              <w:rPr>
                <w:rFonts w:ascii="Rockwell Condensed" w:hAnsi="Rockwell Condensed"/>
                <w:b/>
                <w:i/>
                <w:sz w:val="20"/>
              </w:rPr>
            </w:pPr>
            <w:r w:rsidRPr="00B952DC">
              <w:rPr>
                <w:rFonts w:ascii="Rockwell Condensed" w:hAnsi="Rockwell Condensed"/>
                <w:b/>
                <w:i/>
                <w:sz w:val="20"/>
              </w:rPr>
              <w:t>Voir projet</w:t>
            </w:r>
          </w:p>
        </w:tc>
        <w:tc>
          <w:tcPr>
            <w:tcW w:w="2119" w:type="dxa"/>
          </w:tcPr>
          <w:p w:rsidR="00E10A57" w:rsidRPr="00CF129C" w:rsidRDefault="00E10A57" w:rsidP="00E10A57">
            <w:pPr>
              <w:pStyle w:val="TableParagraph"/>
              <w:spacing w:line="223" w:lineRule="exact"/>
              <w:ind w:left="322" w:right="319"/>
              <w:jc w:val="center"/>
              <w:rPr>
                <w:rFonts w:ascii="Rockwell Condensed" w:hAnsi="Rockwell Condensed"/>
                <w:b/>
                <w:i/>
                <w:szCs w:val="24"/>
              </w:rPr>
            </w:pPr>
            <w:r w:rsidRPr="00CF129C">
              <w:rPr>
                <w:rFonts w:ascii="Rockwell Condensed" w:hAnsi="Rockwell Condensed"/>
                <w:b/>
                <w:i/>
                <w:szCs w:val="24"/>
              </w:rPr>
              <w:t>Sports collectifs</w:t>
            </w:r>
          </w:p>
        </w:tc>
        <w:tc>
          <w:tcPr>
            <w:tcW w:w="1601" w:type="dxa"/>
          </w:tcPr>
          <w:p w:rsidR="00E10A57" w:rsidRPr="00CF129C" w:rsidRDefault="00E10A57" w:rsidP="00E10A57">
            <w:pPr>
              <w:pStyle w:val="TableParagraph"/>
              <w:spacing w:line="223" w:lineRule="exact"/>
              <w:ind w:left="157" w:right="148"/>
              <w:jc w:val="center"/>
              <w:rPr>
                <w:rFonts w:ascii="Rockwell Condensed" w:hAnsi="Rockwell Condensed"/>
                <w:b/>
                <w:i/>
                <w:szCs w:val="24"/>
              </w:rPr>
            </w:pPr>
            <w:r w:rsidRPr="00CF129C">
              <w:rPr>
                <w:rFonts w:ascii="Rockwell Condensed" w:hAnsi="Rockwell Condensed"/>
                <w:b/>
                <w:i/>
                <w:szCs w:val="24"/>
              </w:rPr>
              <w:t>volley-ball</w:t>
            </w:r>
          </w:p>
        </w:tc>
        <w:tc>
          <w:tcPr>
            <w:tcW w:w="2331" w:type="dxa"/>
          </w:tcPr>
          <w:p w:rsidR="00E10A57" w:rsidRPr="00CF129C" w:rsidRDefault="00E10A57" w:rsidP="00E10A57">
            <w:pPr>
              <w:pStyle w:val="TableParagraph"/>
              <w:spacing w:line="223" w:lineRule="exact"/>
              <w:ind w:left="394" w:right="387"/>
              <w:jc w:val="center"/>
              <w:rPr>
                <w:rFonts w:ascii="Rockwell Condensed" w:hAnsi="Rockwell Condensed"/>
                <w:b/>
                <w:i/>
                <w:szCs w:val="24"/>
              </w:rPr>
            </w:pPr>
            <w:r w:rsidRPr="00CF129C">
              <w:rPr>
                <w:rFonts w:ascii="Rockwell Condensed" w:hAnsi="Rockwell Condensed"/>
                <w:b/>
                <w:i/>
                <w:szCs w:val="24"/>
              </w:rPr>
              <w:t>3</w:t>
            </w:r>
            <w:r w:rsidRPr="00CF129C">
              <w:rPr>
                <w:rFonts w:ascii="Rockwell Condensed" w:hAnsi="Rockwell Condensed"/>
                <w:b/>
                <w:i/>
                <w:szCs w:val="24"/>
                <w:vertAlign w:val="superscript"/>
              </w:rPr>
              <w:t>ème</w:t>
            </w:r>
            <w:r w:rsidRPr="00CF129C">
              <w:rPr>
                <w:rFonts w:ascii="Rockwell Condensed" w:hAnsi="Rockwell Condensed"/>
                <w:b/>
                <w:i/>
                <w:szCs w:val="24"/>
              </w:rPr>
              <w:t xml:space="preserve"> Année collège</w:t>
            </w:r>
          </w:p>
        </w:tc>
        <w:tc>
          <w:tcPr>
            <w:tcW w:w="1251" w:type="dxa"/>
          </w:tcPr>
          <w:p w:rsidR="00E10A57" w:rsidRPr="00CF129C" w:rsidRDefault="00E10A57" w:rsidP="00E10A57">
            <w:pPr>
              <w:pStyle w:val="TableParagraph"/>
              <w:spacing w:line="223" w:lineRule="exact"/>
              <w:ind w:right="1"/>
              <w:jc w:val="center"/>
              <w:rPr>
                <w:rFonts w:ascii="Rockwell Condensed" w:hAnsi="Rockwell Condensed"/>
                <w:b/>
                <w:i/>
                <w:szCs w:val="24"/>
              </w:rPr>
            </w:pPr>
            <w:r w:rsidRPr="00CF129C">
              <w:rPr>
                <w:rFonts w:ascii="Rockwell Condensed" w:hAnsi="Rockwell Condensed"/>
                <w:b/>
                <w:i/>
                <w:w w:val="99"/>
                <w:szCs w:val="24"/>
              </w:rPr>
              <w:t>7</w:t>
            </w:r>
          </w:p>
        </w:tc>
        <w:tc>
          <w:tcPr>
            <w:tcW w:w="2888" w:type="dxa"/>
          </w:tcPr>
          <w:p w:rsidR="00E10A57" w:rsidRPr="00CF129C" w:rsidRDefault="00E10A57" w:rsidP="00E10A57">
            <w:pPr>
              <w:pStyle w:val="TableParagraph"/>
              <w:spacing w:line="223" w:lineRule="exact"/>
              <w:ind w:left="465" w:right="460"/>
              <w:jc w:val="center"/>
              <w:rPr>
                <w:rFonts w:ascii="Rockwell Condensed" w:hAnsi="Rockwell Condensed"/>
                <w:b/>
                <w:i/>
                <w:szCs w:val="24"/>
              </w:rPr>
            </w:pPr>
            <w:r w:rsidRPr="00CF129C">
              <w:rPr>
                <w:rFonts w:ascii="Rockwell Condensed" w:hAnsi="Rockwell Condensed"/>
                <w:b/>
                <w:i/>
                <w:szCs w:val="24"/>
              </w:rPr>
              <w:t>Ballons, dossards, plots</w:t>
            </w:r>
          </w:p>
        </w:tc>
      </w:tr>
      <w:tr w:rsidR="00E10A57" w:rsidRPr="00E10A57" w:rsidTr="00E525D8">
        <w:trPr>
          <w:trHeight w:val="460"/>
        </w:trPr>
        <w:tc>
          <w:tcPr>
            <w:tcW w:w="5112" w:type="dxa"/>
            <w:shd w:val="clear" w:color="auto" w:fill="00B050"/>
          </w:tcPr>
          <w:p w:rsidR="00E10A57" w:rsidRPr="00E525D8" w:rsidRDefault="00E10A57" w:rsidP="00E10A57">
            <w:pPr>
              <w:pStyle w:val="TableParagraph"/>
              <w:spacing w:line="223" w:lineRule="exact"/>
              <w:ind w:left="827"/>
              <w:rPr>
                <w:rFonts w:ascii="Rockwell Condensed" w:hAnsi="Rockwell Condensed"/>
                <w:b/>
                <w:i/>
                <w:color w:val="FFFF00"/>
                <w:sz w:val="24"/>
                <w:szCs w:val="28"/>
              </w:rPr>
            </w:pPr>
            <w:r w:rsidRPr="00E525D8">
              <w:rPr>
                <w:rFonts w:ascii="Rockwell Condensed" w:hAnsi="Rockwell Condensed"/>
                <w:b/>
                <w:i/>
                <w:color w:val="FFFF00"/>
                <w:sz w:val="24"/>
                <w:szCs w:val="28"/>
              </w:rPr>
              <w:t>OBJECTIF TERMINAL D’INTEGRATION</w:t>
            </w:r>
          </w:p>
        </w:tc>
        <w:tc>
          <w:tcPr>
            <w:tcW w:w="10190" w:type="dxa"/>
            <w:gridSpan w:val="5"/>
          </w:tcPr>
          <w:p w:rsidR="00E10A57" w:rsidRPr="00E10A57" w:rsidRDefault="00B952DC" w:rsidP="00E10A57">
            <w:pPr>
              <w:pStyle w:val="TableParagraph"/>
              <w:spacing w:line="217" w:lineRule="exact"/>
              <w:ind w:left="105"/>
              <w:rPr>
                <w:rFonts w:ascii="Rockwell Condensed" w:hAnsi="Rockwell Condensed"/>
                <w:b/>
                <w:i/>
                <w:sz w:val="20"/>
              </w:rPr>
            </w:pPr>
            <w:r>
              <w:rPr>
                <w:rFonts w:ascii="Rockwell Condensed" w:hAnsi="Rockwell Condensed"/>
                <w:b/>
                <w:i/>
                <w:sz w:val="20"/>
              </w:rPr>
              <w:t>Voir projet</w:t>
            </w:r>
          </w:p>
        </w:tc>
      </w:tr>
      <w:tr w:rsidR="00E10A57" w:rsidRPr="00E10A57" w:rsidTr="00E525D8">
        <w:trPr>
          <w:trHeight w:val="458"/>
        </w:trPr>
        <w:tc>
          <w:tcPr>
            <w:tcW w:w="5112" w:type="dxa"/>
            <w:shd w:val="clear" w:color="auto" w:fill="00B050"/>
          </w:tcPr>
          <w:p w:rsidR="00E10A57" w:rsidRPr="00E525D8" w:rsidRDefault="00E10A57" w:rsidP="00E10A57">
            <w:pPr>
              <w:pStyle w:val="TableParagraph"/>
              <w:spacing w:line="223" w:lineRule="exact"/>
              <w:ind w:left="1072"/>
              <w:rPr>
                <w:rFonts w:ascii="Rockwell Condensed" w:hAnsi="Rockwell Condensed"/>
                <w:b/>
                <w:i/>
                <w:color w:val="FFFF00"/>
                <w:sz w:val="24"/>
                <w:szCs w:val="28"/>
              </w:rPr>
            </w:pPr>
            <w:r w:rsidRPr="00E525D8">
              <w:rPr>
                <w:rFonts w:ascii="Rockwell Condensed" w:hAnsi="Rockwell Condensed"/>
                <w:b/>
                <w:i/>
                <w:color w:val="FFFF00"/>
                <w:sz w:val="24"/>
                <w:szCs w:val="28"/>
              </w:rPr>
              <w:t>OBJECTIF TERMINAL DU CYCLE</w:t>
            </w:r>
          </w:p>
        </w:tc>
        <w:tc>
          <w:tcPr>
            <w:tcW w:w="10190" w:type="dxa"/>
            <w:gridSpan w:val="5"/>
          </w:tcPr>
          <w:p w:rsidR="00E10A57" w:rsidRPr="00E10A57" w:rsidRDefault="00B952DC" w:rsidP="00E10A57">
            <w:pPr>
              <w:pStyle w:val="TableParagraph"/>
              <w:spacing w:line="215" w:lineRule="exact"/>
              <w:ind w:left="105"/>
              <w:rPr>
                <w:rFonts w:ascii="Rockwell Condensed" w:hAnsi="Rockwell Condensed"/>
                <w:b/>
                <w:i/>
                <w:sz w:val="20"/>
              </w:rPr>
            </w:pPr>
            <w:r w:rsidRPr="00B952DC">
              <w:rPr>
                <w:rFonts w:ascii="Rockwell Condensed" w:hAnsi="Rockwell Condensed"/>
                <w:b/>
                <w:i/>
                <w:sz w:val="20"/>
              </w:rPr>
              <w:t>Voir projet</w:t>
            </w:r>
          </w:p>
        </w:tc>
      </w:tr>
      <w:tr w:rsidR="00E10A57" w:rsidRPr="00E10A57" w:rsidTr="00E525D8">
        <w:trPr>
          <w:trHeight w:val="232"/>
        </w:trPr>
        <w:tc>
          <w:tcPr>
            <w:tcW w:w="5112" w:type="dxa"/>
            <w:shd w:val="clear" w:color="auto" w:fill="00B050"/>
          </w:tcPr>
          <w:p w:rsidR="00E10A57" w:rsidRPr="00E525D8" w:rsidRDefault="00E10A57" w:rsidP="00E10A57">
            <w:pPr>
              <w:pStyle w:val="TableParagraph"/>
              <w:spacing w:line="212" w:lineRule="exact"/>
              <w:ind w:left="1382"/>
              <w:rPr>
                <w:rFonts w:ascii="Rockwell Condensed" w:hAnsi="Rockwell Condensed"/>
                <w:b/>
                <w:i/>
                <w:color w:val="FFFF00"/>
                <w:sz w:val="24"/>
                <w:szCs w:val="28"/>
              </w:rPr>
            </w:pPr>
            <w:r w:rsidRPr="00E525D8">
              <w:rPr>
                <w:rFonts w:ascii="Rockwell Condensed" w:hAnsi="Rockwell Condensed"/>
                <w:b/>
                <w:i/>
                <w:color w:val="FFFF00"/>
                <w:sz w:val="24"/>
                <w:szCs w:val="28"/>
              </w:rPr>
              <w:t>COMPETENCES VISEES+ :</w:t>
            </w:r>
          </w:p>
        </w:tc>
        <w:tc>
          <w:tcPr>
            <w:tcW w:w="10190" w:type="dxa"/>
            <w:gridSpan w:val="5"/>
          </w:tcPr>
          <w:p w:rsidR="00E10A57" w:rsidRPr="00E10A57" w:rsidRDefault="00B952DC" w:rsidP="00E10A57">
            <w:pPr>
              <w:pStyle w:val="TableParagraph"/>
              <w:spacing w:line="212" w:lineRule="exact"/>
              <w:ind w:left="69"/>
              <w:rPr>
                <w:rFonts w:ascii="Rockwell Condensed" w:hAnsi="Rockwell Condensed"/>
                <w:b/>
                <w:i/>
                <w:sz w:val="20"/>
              </w:rPr>
            </w:pPr>
            <w:r w:rsidRPr="00B952DC">
              <w:rPr>
                <w:rFonts w:ascii="Rockwell Condensed" w:hAnsi="Rockwell Condensed"/>
                <w:b/>
                <w:i/>
                <w:sz w:val="20"/>
              </w:rPr>
              <w:t>Voir projet</w:t>
            </w:r>
          </w:p>
        </w:tc>
      </w:tr>
    </w:tbl>
    <w:p w:rsidR="00D57BA2" w:rsidRDefault="000B1172">
      <w:pPr>
        <w:pStyle w:val="Corpsdetexte"/>
      </w:pPr>
      <w:r>
        <w:rPr>
          <w:noProof/>
          <w:lang w:eastAsia="fr-FR"/>
        </w:rPr>
        <mc:AlternateContent>
          <mc:Choice Requires="wps">
            <w:drawing>
              <wp:anchor distT="0" distB="0" distL="0" distR="0" simplePos="0" relativeHeight="487602688" behindDoc="1" locked="0" layoutInCell="1" allowOverlap="1">
                <wp:simplePos x="0" y="0"/>
                <wp:positionH relativeFrom="page">
                  <wp:posOffset>469265</wp:posOffset>
                </wp:positionH>
                <wp:positionV relativeFrom="paragraph">
                  <wp:posOffset>1256030</wp:posOffset>
                </wp:positionV>
                <wp:extent cx="9705340" cy="245745"/>
                <wp:effectExtent l="0" t="0" r="0" b="0"/>
                <wp:wrapTopAndBottom/>
                <wp:docPr id="3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5340" cy="245745"/>
                        </a:xfrm>
                        <a:prstGeom prst="rect">
                          <a:avLst/>
                        </a:prstGeom>
                        <a:solidFill>
                          <a:srgbClr val="C4BC96"/>
                        </a:solidFill>
                        <a:ln w="6096">
                          <a:solidFill>
                            <a:srgbClr val="000000"/>
                          </a:solidFill>
                          <a:prstDash val="solid"/>
                          <a:miter lim="800000"/>
                          <a:headEnd/>
                          <a:tailEnd/>
                        </a:ln>
                      </wps:spPr>
                      <wps:txbx>
                        <w:txbxContent>
                          <w:p w:rsidR="00FC6C75" w:rsidRDefault="00FC6C75" w:rsidP="003359A1">
                            <w:pPr>
                              <w:pStyle w:val="Corpsdetexte"/>
                              <w:spacing w:before="78"/>
                              <w:ind w:left="107"/>
                            </w:pPr>
                            <w:r>
                              <w:rPr>
                                <w:b/>
                                <w:sz w:val="24"/>
                              </w:rPr>
                              <w:t xml:space="preserve">Objectif de la séance </w:t>
                            </w:r>
                            <w:r w:rsidR="00CF129C">
                              <w:rPr>
                                <w:rFonts w:ascii="Rockwell Condensed" w:hAnsi="Rockwell Condensed"/>
                                <w:b/>
                                <w:bCs/>
                              </w:rPr>
                              <w:t xml:space="preserve">: </w:t>
                            </w:r>
                            <w:r w:rsidR="003359A1">
                              <w:rPr>
                                <w:rFonts w:ascii="Rockwell Condensed" w:hAnsi="Rockwell Condensed"/>
                                <w:b/>
                                <w:bCs/>
                              </w:rPr>
                              <w:t>C</w:t>
                            </w:r>
                            <w:r w:rsidR="00CF129C" w:rsidRPr="00CF129C">
                              <w:rPr>
                                <w:rFonts w:ascii="Rockwell Condensed" w:hAnsi="Rockwell Condensed"/>
                                <w:b/>
                                <w:bCs/>
                              </w:rPr>
                              <w:t>onstruire</w:t>
                            </w:r>
                            <w:r w:rsidRPr="00CF129C">
                              <w:rPr>
                                <w:rFonts w:ascii="Rockwell Condensed" w:hAnsi="Rockwell Condensed"/>
                                <w:b/>
                                <w:bCs/>
                              </w:rPr>
                              <w:t xml:space="preserve"> trois touches de balle et assurer le renvoi afin de garder l’échange. : Dans une situation de 5 contre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9" type="#_x0000_t202" style="position:absolute;margin-left:36.95pt;margin-top:98.9pt;width:764.2pt;height:19.3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" fillcolor="#c4bc96" strokeweight=".48pt">
                <v:textbox inset="0,0,0,0">
                  <w:txbxContent>
                    <w:p w:rsidR="00FC6C75" w:rsidRDefault="00FC6C75" w:rsidP="003359A1">
                      <w:pPr>
                        <w:pStyle w:val="Corpsdetexte"/>
                        <w:spacing w:before="78"/>
                        <w:ind w:left="107"/>
                      </w:pPr>
                      <w:r>
                        <w:rPr>
                          <w:b/>
                          <w:sz w:val="24"/>
                        </w:rPr>
                        <w:t xml:space="preserve">Objectif de la séance </w:t>
                      </w:r>
                      <w:r w:rsidR="00CF129C">
                        <w:rPr>
                          <w:rFonts w:ascii="Rockwell Condensed" w:hAnsi="Rockwell Condensed"/>
                          <w:b/>
                          <w:bCs/>
                        </w:rPr>
                        <w:t xml:space="preserve">: </w:t>
                      </w:r>
                      <w:r w:rsidR="003359A1">
                        <w:rPr>
                          <w:rFonts w:ascii="Rockwell Condensed" w:hAnsi="Rockwell Condensed"/>
                          <w:b/>
                          <w:bCs/>
                        </w:rPr>
                        <w:t>C</w:t>
                      </w:r>
                      <w:r w:rsidR="00CF129C" w:rsidRPr="00CF129C">
                        <w:rPr>
                          <w:rFonts w:ascii="Rockwell Condensed" w:hAnsi="Rockwell Condensed"/>
                          <w:b/>
                          <w:bCs/>
                        </w:rPr>
                        <w:t>onstruire</w:t>
                      </w:r>
                      <w:r w:rsidRPr="00CF129C">
                        <w:rPr>
                          <w:rFonts w:ascii="Rockwell Condensed" w:hAnsi="Rockwell Condensed"/>
                          <w:b/>
                          <w:bCs/>
                        </w:rPr>
                        <w:t xml:space="preserve"> trois touches de balle et assurer le renvoi afin de garder l’échange. : Dans une situation de 5 contre 5</w:t>
                      </w:r>
                    </w:p>
                  </w:txbxContent>
                </v:textbox>
                <w10:wrap type="topAndBottom" anchorx="page"/>
              </v:shape>
            </w:pict>
          </mc:Fallback>
        </mc:AlternateContent>
      </w:r>
      <w:r>
        <w:rPr>
          <w:noProof/>
          <w:lang w:eastAsia="fr-FR"/>
        </w:rPr>
        <mc:AlternateContent>
          <mc:Choice Requires="wpg">
            <w:drawing>
              <wp:anchor distT="0" distB="0" distL="114300" distR="114300" simplePos="0" relativeHeight="486232576" behindDoc="1" locked="0" layoutInCell="1" allowOverlap="1">
                <wp:simplePos x="0" y="0"/>
                <wp:positionH relativeFrom="page">
                  <wp:posOffset>6809105</wp:posOffset>
                </wp:positionH>
                <wp:positionV relativeFrom="page">
                  <wp:posOffset>4319905</wp:posOffset>
                </wp:positionV>
                <wp:extent cx="1642745" cy="2306955"/>
                <wp:effectExtent l="0" t="0" r="0" b="0"/>
                <wp:wrapNone/>
                <wp:docPr id="3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2745" cy="2306955"/>
                          <a:chOff x="10723" y="6803"/>
                          <a:chExt cx="2587" cy="3633"/>
                        </a:xfrm>
                      </wpg:grpSpPr>
                      <pic:pic xmlns:pic="http://schemas.openxmlformats.org/drawingml/2006/picture">
                        <pic:nvPicPr>
                          <pic:cNvPr id="32" name="Picture 2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1127" y="9861"/>
                            <a:ext cx="1051" cy="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 name="Picture 1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10962" y="6803"/>
                            <a:ext cx="2347" cy="15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0722" y="8419"/>
                            <a:ext cx="2547" cy="1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6324174" id="Group 17" o:spid="_x0000_s1026" style="position:absolute;margin-left:536.15pt;margin-top:340.15pt;width:129.35pt;height:181.65pt;z-index:-17083904;mso-position-horizontal-relative:page;mso-position-vertical-relative:page" coordorigin="10723,6803" coordsize="2587,36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">
                <v:shape id="Picture 20" o:spid="_x0000_s1027" type="#_x0000_t75" style="position:absolute;left:11127;top:9861;width:1051;height: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w8XvEAAAA2wAAAA8AAABkcnMvZG93bnJldi54bWxEj09rAjEUxO8Fv0N4greaVbHU1SgiCtJD&#10;oVsv3h6bt39w87ImcXf99k2h0OMwM79hNrvBNKIj52vLCmbTBARxbnXNpYLL9+n1HYQPyBoby6Tg&#10;SR5229HLBlNte/6iLguliBD2KSqoQmhTKX1ekUE/tS1x9ArrDIYoXSm1wz7CTSPnSfImDdYcFyps&#10;6VBRfsseRsGy6T5Od+euh+WxOHpTrPpPXik1GQ/7NYhAQ/gP/7XPWsFiDr9f4g+Q2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qw8XvEAAAA2wAAAA8AAAAAAAAAAAAAAAAA&#10;nwIAAGRycy9kb3ducmV2LnhtbFBLBQYAAAAABAAEAPcAAACQAwAAAAA=&#10;">
                  <v:imagedata r:id="rId59" o:title=""/>
                </v:shape>
                <v:shape id="Picture 19" o:spid="_x0000_s1028" type="#_x0000_t75" style="position:absolute;left:10962;top:6803;width:2347;height:15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kgHbFAAAA2wAAAA8AAABkcnMvZG93bnJldi54bWxEj81uwjAQhO9IfQdrK3EDpwVRFDAItSpw&#10;4EICB25LvPmh8TqKDYS3rysh9TiamW8082VnanGj1lWWFbwNIxDEmdUVFwoO6fdgCsJ5ZI21ZVLw&#10;IAfLxUtvjrG2d97TLfGFCBB2MSoovW9iKV1WkkE3tA1x8HLbGvRBtoXULd4D3NTyPYom0mDFYaHE&#10;hj5Lyn6Sq1GQnMeXXbfGdfJx3K3y/JR+1ZuLUv3XbjUD4anz/+Fne6sVjMbw9yX8ALn4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pIB2xQAAANsAAAAPAAAAAAAAAAAAAAAA&#10;AJ8CAABkcnMvZG93bnJldi54bWxQSwUGAAAAAAQABAD3AAAAkQMAAAAA&#10;">
                  <v:imagedata r:id="rId79" o:title=""/>
                </v:shape>
                <v:shape id="Picture 18" o:spid="_x0000_s1029" type="#_x0000_t75" style="position:absolute;left:10722;top:8419;width:2547;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8qIvDAAAA2wAAAA8AAABkcnMvZG93bnJldi54bWxEj91qAjEUhO8LvkM4Qm9Es2oRWY0iUmm9&#10;KPj3AIfNcXc1OVmSVLdvbwShl8PMfMPMl6014kY+1I4VDAcZCOLC6ZpLBafjpj8FESKyRuOYFPxR&#10;gOWi8zbHXLs77+l2iKVIEA45KqhibHIpQ1GRxTBwDXHyzs5bjEn6UmqP9wS3Ro6ybCIt1pwWKmxo&#10;XVFxPfxaBfT5s5Nh2+NVa85f24sfZh89o9R7t13NQERq43/41f7WCsYTeH5JP0AuH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Lyoi8MAAADbAAAADwAAAAAAAAAAAAAAAACf&#10;AgAAZHJzL2Rvd25yZXYueG1sUEsFBgAAAAAEAAQA9wAAAI8DAAAAAA==&#10;">
                  <v:imagedata r:id="rId60" o:title=""/>
                </v:shape>
                <w10:wrap anchorx="page" anchory="page"/>
              </v:group>
            </w:pict>
          </mc:Fallback>
        </mc:AlternateContent>
      </w:r>
      <w:r w:rsidR="00FC6C75">
        <w:rPr>
          <w:noProof/>
          <w:lang w:eastAsia="fr-FR"/>
        </w:rPr>
        <w:drawing>
          <wp:anchor distT="0" distB="0" distL="0" distR="0" simplePos="0" relativeHeight="251652608" behindDoc="1" locked="0" layoutInCell="1" allowOverlap="1">
            <wp:simplePos x="0" y="0"/>
            <wp:positionH relativeFrom="page">
              <wp:posOffset>5870447</wp:posOffset>
            </wp:positionH>
            <wp:positionV relativeFrom="page">
              <wp:posOffset>3427476</wp:posOffset>
            </wp:positionV>
            <wp:extent cx="123825" cy="123825"/>
            <wp:effectExtent l="0" t="0" r="0" b="0"/>
            <wp:wrapNone/>
            <wp:docPr id="63"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56.png"/>
                    <pic:cNvPicPr/>
                  </pic:nvPicPr>
                  <pic:blipFill>
                    <a:blip r:embed="rId72"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251654656" behindDoc="1" locked="0" layoutInCell="1" allowOverlap="1">
            <wp:simplePos x="0" y="0"/>
            <wp:positionH relativeFrom="page">
              <wp:posOffset>6933117</wp:posOffset>
            </wp:positionH>
            <wp:positionV relativeFrom="page">
              <wp:posOffset>3339953</wp:posOffset>
            </wp:positionV>
            <wp:extent cx="1539431" cy="900112"/>
            <wp:effectExtent l="0" t="0" r="0" b="0"/>
            <wp:wrapNone/>
            <wp:docPr id="65"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46.png"/>
                    <pic:cNvPicPr/>
                  </pic:nvPicPr>
                  <pic:blipFill>
                    <a:blip r:embed="rId62" cstate="print"/>
                    <a:stretch>
                      <a:fillRect/>
                    </a:stretch>
                  </pic:blipFill>
                  <pic:spPr>
                    <a:xfrm>
                      <a:off x="0" y="0"/>
                      <a:ext cx="1539431" cy="900112"/>
                    </a:xfrm>
                    <a:prstGeom prst="rect">
                      <a:avLst/>
                    </a:prstGeom>
                  </pic:spPr>
                </pic:pic>
              </a:graphicData>
            </a:graphic>
          </wp:anchor>
        </w:drawing>
      </w:r>
      <w:r w:rsidR="00FC6C75">
        <w:rPr>
          <w:noProof/>
          <w:lang w:eastAsia="fr-FR"/>
        </w:rPr>
        <w:drawing>
          <wp:anchor distT="0" distB="0" distL="0" distR="0" simplePos="0" relativeHeight="251656704" behindDoc="1" locked="0" layoutInCell="1" allowOverlap="1">
            <wp:simplePos x="0" y="0"/>
            <wp:positionH relativeFrom="page">
              <wp:posOffset>5870447</wp:posOffset>
            </wp:positionH>
            <wp:positionV relativeFrom="page">
              <wp:posOffset>4108703</wp:posOffset>
            </wp:positionV>
            <wp:extent cx="123825" cy="123825"/>
            <wp:effectExtent l="0" t="0" r="0" b="0"/>
            <wp:wrapNone/>
            <wp:docPr id="67" name="imag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63.png"/>
                    <pic:cNvPicPr/>
                  </pic:nvPicPr>
                  <pic:blipFill>
                    <a:blip r:embed="rId80"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251658752" behindDoc="1" locked="0" layoutInCell="1" allowOverlap="1">
            <wp:simplePos x="0" y="0"/>
            <wp:positionH relativeFrom="page">
              <wp:posOffset>5870447</wp:posOffset>
            </wp:positionH>
            <wp:positionV relativeFrom="page">
              <wp:posOffset>5684520</wp:posOffset>
            </wp:positionV>
            <wp:extent cx="124153" cy="133350"/>
            <wp:effectExtent l="0" t="0" r="0" b="0"/>
            <wp:wrapNone/>
            <wp:docPr id="69" name="image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64.png"/>
                    <pic:cNvPicPr/>
                  </pic:nvPicPr>
                  <pic:blipFill>
                    <a:blip r:embed="rId81" cstate="print"/>
                    <a:stretch>
                      <a:fillRect/>
                    </a:stretch>
                  </pic:blipFill>
                  <pic:spPr>
                    <a:xfrm>
                      <a:off x="0" y="0"/>
                      <a:ext cx="124153" cy="133350"/>
                    </a:xfrm>
                    <a:prstGeom prst="rect">
                      <a:avLst/>
                    </a:prstGeom>
                  </pic:spPr>
                </pic:pic>
              </a:graphicData>
            </a:graphic>
          </wp:anchor>
        </w:drawing>
      </w:r>
    </w:p>
    <w:p w:rsidR="00D57BA2" w:rsidRDefault="00D57BA2">
      <w:pPr>
        <w:pStyle w:val="Corpsdetexte"/>
      </w:pPr>
    </w:p>
    <w:p w:rsidR="00D57BA2" w:rsidRDefault="00D57BA2">
      <w:pPr>
        <w:pStyle w:val="Corpsdetexte"/>
        <w:spacing w:before="5"/>
        <w:rPr>
          <w:sz w:val="21"/>
        </w:rPr>
      </w:pPr>
    </w:p>
    <w:p w:rsidR="00D57BA2" w:rsidRDefault="00D57BA2">
      <w:pPr>
        <w:pStyle w:val="Corpsdetexte"/>
        <w:spacing w:before="6"/>
      </w:pPr>
    </w:p>
    <w:p w:rsidR="00D57BA2" w:rsidRDefault="00D57BA2">
      <w:pPr>
        <w:pStyle w:val="Corpsdetexte"/>
        <w:spacing w:before="5"/>
        <w:rPr>
          <w:sz w:val="21"/>
        </w:rPr>
      </w:pPr>
    </w:p>
    <w:tbl>
      <w:tblPr>
        <w:tblStyle w:val="TableNormal"/>
        <w:tblW w:w="0" w:type="auto"/>
        <w:tblInd w:w="7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
        <w:gridCol w:w="2558"/>
        <w:gridCol w:w="4324"/>
        <w:gridCol w:w="4449"/>
        <w:gridCol w:w="2374"/>
      </w:tblGrid>
      <w:tr w:rsidR="00D57BA2" w:rsidRPr="00E10A57" w:rsidTr="00E525D8">
        <w:trPr>
          <w:trHeight w:val="481"/>
        </w:trPr>
        <w:tc>
          <w:tcPr>
            <w:tcW w:w="878" w:type="dxa"/>
            <w:shd w:val="clear" w:color="auto" w:fill="00B050"/>
          </w:tcPr>
          <w:p w:rsidR="00D57BA2" w:rsidRPr="00E525D8" w:rsidRDefault="00FC6C75">
            <w:pPr>
              <w:pStyle w:val="TableParagraph"/>
              <w:spacing w:before="119"/>
              <w:ind w:left="112" w:right="109"/>
              <w:jc w:val="center"/>
              <w:rPr>
                <w:rFonts w:ascii="Rockwell Condensed" w:hAnsi="Rockwell Condensed"/>
                <w:b/>
                <w:color w:val="FFFF00"/>
                <w:sz w:val="24"/>
                <w:szCs w:val="28"/>
              </w:rPr>
            </w:pPr>
            <w:r w:rsidRPr="00E525D8">
              <w:rPr>
                <w:rFonts w:ascii="Rockwell Condensed" w:hAnsi="Rockwell Condensed"/>
                <w:b/>
                <w:color w:val="FFFF00"/>
                <w:sz w:val="24"/>
                <w:szCs w:val="28"/>
              </w:rPr>
              <w:t>Partie</w:t>
            </w:r>
          </w:p>
        </w:tc>
        <w:tc>
          <w:tcPr>
            <w:tcW w:w="2558" w:type="dxa"/>
            <w:shd w:val="clear" w:color="auto" w:fill="00B050"/>
          </w:tcPr>
          <w:p w:rsidR="00D57BA2" w:rsidRPr="00E525D8" w:rsidRDefault="00FC6C75">
            <w:pPr>
              <w:pStyle w:val="TableParagraph"/>
              <w:spacing w:before="119"/>
              <w:ind w:left="1078" w:right="1076"/>
              <w:jc w:val="center"/>
              <w:rPr>
                <w:rFonts w:ascii="Rockwell Condensed" w:hAnsi="Rockwell Condensed"/>
                <w:b/>
                <w:color w:val="FFFF00"/>
                <w:sz w:val="24"/>
                <w:szCs w:val="28"/>
              </w:rPr>
            </w:pPr>
            <w:r w:rsidRPr="00E525D8">
              <w:rPr>
                <w:rFonts w:ascii="Rockwell Condensed" w:hAnsi="Rockwell Condensed"/>
                <w:b/>
                <w:color w:val="FFFF00"/>
                <w:sz w:val="24"/>
                <w:szCs w:val="28"/>
              </w:rPr>
              <w:t>But</w:t>
            </w:r>
          </w:p>
        </w:tc>
        <w:tc>
          <w:tcPr>
            <w:tcW w:w="4324" w:type="dxa"/>
            <w:shd w:val="clear" w:color="auto" w:fill="00B050"/>
          </w:tcPr>
          <w:p w:rsidR="00D57BA2" w:rsidRPr="00E525D8" w:rsidRDefault="00FC6C75">
            <w:pPr>
              <w:pStyle w:val="TableParagraph"/>
              <w:spacing w:before="119"/>
              <w:ind w:left="1565" w:right="1561"/>
              <w:jc w:val="center"/>
              <w:rPr>
                <w:rFonts w:ascii="Rockwell Condensed" w:hAnsi="Rockwell Condensed"/>
                <w:b/>
                <w:color w:val="FFFF00"/>
                <w:sz w:val="24"/>
                <w:szCs w:val="28"/>
              </w:rPr>
            </w:pPr>
            <w:r w:rsidRPr="00E525D8">
              <w:rPr>
                <w:rFonts w:ascii="Rockwell Condensed" w:hAnsi="Rockwell Condensed"/>
                <w:b/>
                <w:color w:val="FFFF00"/>
                <w:sz w:val="24"/>
                <w:szCs w:val="28"/>
              </w:rPr>
              <w:t>Description</w:t>
            </w:r>
          </w:p>
        </w:tc>
        <w:tc>
          <w:tcPr>
            <w:tcW w:w="4449" w:type="dxa"/>
            <w:shd w:val="clear" w:color="auto" w:fill="00B050"/>
          </w:tcPr>
          <w:p w:rsidR="00D57BA2" w:rsidRPr="00E525D8" w:rsidRDefault="00FC6C75">
            <w:pPr>
              <w:pStyle w:val="TableParagraph"/>
              <w:spacing w:before="119"/>
              <w:ind w:left="1807" w:right="1800"/>
              <w:jc w:val="center"/>
              <w:rPr>
                <w:rFonts w:ascii="Rockwell Condensed" w:hAnsi="Rockwell Condensed"/>
                <w:b/>
                <w:color w:val="FFFF00"/>
                <w:sz w:val="24"/>
                <w:szCs w:val="28"/>
              </w:rPr>
            </w:pPr>
            <w:r w:rsidRPr="00E525D8">
              <w:rPr>
                <w:rFonts w:ascii="Rockwell Condensed" w:hAnsi="Rockwell Condensed"/>
                <w:b/>
                <w:color w:val="FFFF00"/>
                <w:sz w:val="24"/>
                <w:szCs w:val="28"/>
              </w:rPr>
              <w:t>Schéma</w:t>
            </w:r>
          </w:p>
        </w:tc>
        <w:tc>
          <w:tcPr>
            <w:tcW w:w="2374" w:type="dxa"/>
            <w:shd w:val="clear" w:color="auto" w:fill="00B050"/>
          </w:tcPr>
          <w:p w:rsidR="00D57BA2" w:rsidRPr="00E525D8" w:rsidRDefault="00FC6C75">
            <w:pPr>
              <w:pStyle w:val="TableParagraph"/>
              <w:spacing w:before="7" w:line="240" w:lineRule="exact"/>
              <w:ind w:left="407" w:right="124" w:firstLine="43"/>
              <w:rPr>
                <w:rFonts w:ascii="Rockwell Condensed" w:hAnsi="Rockwell Condensed"/>
                <w:b/>
                <w:color w:val="FFFF00"/>
                <w:sz w:val="24"/>
                <w:szCs w:val="28"/>
              </w:rPr>
            </w:pPr>
            <w:r w:rsidRPr="00E525D8">
              <w:rPr>
                <w:rFonts w:ascii="Rockwell Condensed" w:hAnsi="Rockwell Condensed"/>
                <w:b/>
                <w:color w:val="FFFF00"/>
                <w:sz w:val="24"/>
                <w:szCs w:val="28"/>
              </w:rPr>
              <w:t xml:space="preserve">Indicateurs </w:t>
            </w:r>
            <w:r w:rsidRPr="00E525D8">
              <w:rPr>
                <w:rFonts w:ascii="Rockwell Condensed" w:hAnsi="Rockwell Condensed"/>
                <w:b/>
                <w:color w:val="FFFF00"/>
                <w:w w:val="95"/>
                <w:sz w:val="24"/>
                <w:szCs w:val="28"/>
              </w:rPr>
              <w:t>d’évaluation</w:t>
            </w:r>
          </w:p>
        </w:tc>
      </w:tr>
      <w:tr w:rsidR="00D57BA2" w:rsidRPr="00E10A57" w:rsidTr="00E10A57">
        <w:trPr>
          <w:trHeight w:val="1542"/>
        </w:trPr>
        <w:tc>
          <w:tcPr>
            <w:tcW w:w="878" w:type="dxa"/>
            <w:shd w:val="clear" w:color="auto" w:fill="CCC0D9"/>
          </w:tcPr>
          <w:p w:rsidR="00D57BA2" w:rsidRPr="00E10A57" w:rsidRDefault="00D57BA2">
            <w:pPr>
              <w:pStyle w:val="TableParagraph"/>
              <w:rPr>
                <w:rFonts w:ascii="Rockwell Condensed" w:hAnsi="Rockwell Condensed"/>
                <w:b/>
                <w:sz w:val="24"/>
              </w:rPr>
            </w:pPr>
          </w:p>
          <w:p w:rsidR="00D57BA2" w:rsidRPr="00E10A57" w:rsidRDefault="00D57BA2">
            <w:pPr>
              <w:pStyle w:val="TableParagraph"/>
              <w:spacing w:before="2"/>
              <w:rPr>
                <w:rFonts w:ascii="Rockwell Condensed" w:hAnsi="Rockwell Condensed"/>
                <w:b/>
                <w:sz w:val="32"/>
              </w:rPr>
            </w:pPr>
          </w:p>
          <w:p w:rsidR="00D57BA2" w:rsidRPr="00E10A57" w:rsidRDefault="00FC6C75">
            <w:pPr>
              <w:pStyle w:val="TableParagraph"/>
              <w:spacing w:before="1"/>
              <w:ind w:left="111" w:right="109"/>
              <w:jc w:val="center"/>
              <w:rPr>
                <w:rFonts w:ascii="Rockwell Condensed" w:hAnsi="Rockwell Condensed"/>
                <w:b/>
                <w:sz w:val="20"/>
              </w:rPr>
            </w:pPr>
            <w:r w:rsidRPr="00E10A57">
              <w:rPr>
                <w:rFonts w:ascii="Rockwell Condensed" w:hAnsi="Rockwell Condensed"/>
                <w:b/>
                <w:sz w:val="20"/>
              </w:rPr>
              <w:t>15’</w:t>
            </w:r>
          </w:p>
        </w:tc>
        <w:tc>
          <w:tcPr>
            <w:tcW w:w="2558" w:type="dxa"/>
          </w:tcPr>
          <w:p w:rsidR="00D57BA2" w:rsidRPr="00E10A57" w:rsidRDefault="00FC6C75">
            <w:pPr>
              <w:pStyle w:val="TableParagraph"/>
              <w:numPr>
                <w:ilvl w:val="0"/>
                <w:numId w:val="13"/>
              </w:numPr>
              <w:tabs>
                <w:tab w:val="left" w:pos="222"/>
              </w:tabs>
              <w:spacing w:before="72"/>
              <w:ind w:right="648" w:firstLine="0"/>
              <w:rPr>
                <w:rFonts w:ascii="Rockwell Condensed" w:hAnsi="Rockwell Condensed"/>
                <w:b/>
                <w:sz w:val="20"/>
              </w:rPr>
            </w:pPr>
            <w:r w:rsidRPr="00E10A57">
              <w:rPr>
                <w:rFonts w:ascii="Rockwell Condensed" w:hAnsi="Rockwell Condensed"/>
                <w:b/>
                <w:sz w:val="20"/>
              </w:rPr>
              <w:t>savoir s’échauffer en groupe.</w:t>
            </w:r>
          </w:p>
          <w:p w:rsidR="00D57BA2" w:rsidRPr="00E10A57" w:rsidRDefault="00FC6C75">
            <w:pPr>
              <w:pStyle w:val="TableParagraph"/>
              <w:numPr>
                <w:ilvl w:val="0"/>
                <w:numId w:val="13"/>
              </w:numPr>
              <w:tabs>
                <w:tab w:val="left" w:pos="222"/>
              </w:tabs>
              <w:spacing w:before="1"/>
              <w:ind w:right="104" w:firstLine="0"/>
              <w:rPr>
                <w:rFonts w:ascii="Rockwell Condensed" w:hAnsi="Rockwell Condensed"/>
                <w:b/>
                <w:sz w:val="20"/>
              </w:rPr>
            </w:pPr>
            <w:r w:rsidRPr="00E10A57">
              <w:rPr>
                <w:rFonts w:ascii="Rockwell Condensed" w:hAnsi="Rockwell Condensed"/>
                <w:b/>
                <w:sz w:val="20"/>
              </w:rPr>
              <w:t>perfectionnement de la technique de la touche de balle (passe) avec</w:t>
            </w:r>
            <w:r w:rsidRPr="00E10A57">
              <w:rPr>
                <w:rFonts w:ascii="Rockwell Condensed" w:hAnsi="Rockwell Condensed"/>
                <w:b/>
                <w:spacing w:val="-17"/>
                <w:sz w:val="20"/>
              </w:rPr>
              <w:t xml:space="preserve"> </w:t>
            </w:r>
            <w:r w:rsidRPr="00E10A57">
              <w:rPr>
                <w:rFonts w:ascii="Rockwell Condensed" w:hAnsi="Rockwell Condensed"/>
                <w:b/>
                <w:sz w:val="20"/>
              </w:rPr>
              <w:t>orientation à gauche et à</w:t>
            </w:r>
            <w:r w:rsidRPr="00E10A57">
              <w:rPr>
                <w:rFonts w:ascii="Rockwell Condensed" w:hAnsi="Rockwell Condensed"/>
                <w:b/>
                <w:spacing w:val="-3"/>
                <w:sz w:val="20"/>
              </w:rPr>
              <w:t xml:space="preserve"> </w:t>
            </w:r>
            <w:r w:rsidRPr="00E10A57">
              <w:rPr>
                <w:rFonts w:ascii="Rockwell Condensed" w:hAnsi="Rockwell Condensed"/>
                <w:b/>
                <w:sz w:val="20"/>
              </w:rPr>
              <w:t>droite.</w:t>
            </w:r>
          </w:p>
        </w:tc>
        <w:tc>
          <w:tcPr>
            <w:tcW w:w="4324" w:type="dxa"/>
          </w:tcPr>
          <w:p w:rsidR="00D57BA2" w:rsidRPr="00E10A57" w:rsidRDefault="00D57BA2">
            <w:pPr>
              <w:pStyle w:val="TableParagraph"/>
              <w:spacing w:before="3"/>
              <w:rPr>
                <w:rFonts w:ascii="Rockwell Condensed" w:hAnsi="Rockwell Condensed"/>
                <w:b/>
                <w:sz w:val="26"/>
              </w:rPr>
            </w:pPr>
          </w:p>
          <w:p w:rsidR="00D57BA2" w:rsidRPr="00E10A57" w:rsidRDefault="00FC6C75">
            <w:pPr>
              <w:pStyle w:val="TableParagraph"/>
              <w:ind w:left="106" w:right="128"/>
              <w:rPr>
                <w:rFonts w:ascii="Rockwell Condensed" w:hAnsi="Rockwell Condensed"/>
                <w:b/>
                <w:sz w:val="20"/>
              </w:rPr>
            </w:pPr>
            <w:r w:rsidRPr="00E10A57">
              <w:rPr>
                <w:rFonts w:ascii="Rockwell Condensed" w:hAnsi="Rockwell Condensed"/>
                <w:b/>
                <w:sz w:val="20"/>
              </w:rPr>
              <w:t>Par groupe de 6 personnes, avec un responsable de l’échauffement.</w:t>
            </w:r>
          </w:p>
          <w:p w:rsidR="00D57BA2" w:rsidRPr="00E10A57" w:rsidRDefault="00FC6C75">
            <w:pPr>
              <w:pStyle w:val="TableParagraph"/>
              <w:spacing w:before="1"/>
              <w:ind w:left="106" w:right="128"/>
              <w:rPr>
                <w:rFonts w:ascii="Rockwell Condensed" w:hAnsi="Rockwell Condensed"/>
                <w:b/>
                <w:sz w:val="20"/>
              </w:rPr>
            </w:pPr>
            <w:r w:rsidRPr="00E10A57">
              <w:rPr>
                <w:rFonts w:ascii="Rockwell Condensed" w:hAnsi="Rockwell Condensed"/>
                <w:b/>
                <w:sz w:val="20"/>
              </w:rPr>
              <w:t>- travail de la touche de balle manchette en équipe de 3 et 2 sans filet.</w:t>
            </w:r>
          </w:p>
        </w:tc>
        <w:tc>
          <w:tcPr>
            <w:tcW w:w="4449" w:type="dxa"/>
          </w:tcPr>
          <w:p w:rsidR="00D57BA2" w:rsidRPr="00E10A57" w:rsidRDefault="00D57BA2">
            <w:pPr>
              <w:pStyle w:val="TableParagraph"/>
              <w:spacing w:before="11"/>
              <w:rPr>
                <w:rFonts w:ascii="Rockwell Condensed" w:hAnsi="Rockwell Condensed"/>
                <w:b/>
              </w:rPr>
            </w:pPr>
          </w:p>
          <w:p w:rsidR="00D57BA2" w:rsidRPr="00E10A57" w:rsidRDefault="00FC6C75">
            <w:pPr>
              <w:pStyle w:val="TableParagraph"/>
              <w:spacing w:line="480" w:lineRule="auto"/>
              <w:ind w:left="198" w:right="3193" w:firstLine="208"/>
              <w:rPr>
                <w:rFonts w:ascii="Rockwell Condensed" w:hAnsi="Rockwell Condensed"/>
                <w:b/>
                <w:sz w:val="20"/>
              </w:rPr>
            </w:pPr>
            <w:r w:rsidRPr="00E10A57">
              <w:rPr>
                <w:rFonts w:ascii="Rockwell Condensed" w:hAnsi="Rockwell Condensed"/>
                <w:b/>
                <w:sz w:val="20"/>
              </w:rPr>
              <w:t>Joueur</w:t>
            </w:r>
            <w:r w:rsidRPr="00E10A57">
              <w:rPr>
                <w:rFonts w:ascii="Rockwell Condensed" w:hAnsi="Rockwell Condensed"/>
                <w:b/>
                <w:spacing w:val="-3"/>
                <w:sz w:val="20"/>
              </w:rPr>
              <w:t xml:space="preserve"> </w:t>
            </w:r>
            <w:r w:rsidRPr="00E10A57">
              <w:rPr>
                <w:rFonts w:ascii="Rockwell Condensed" w:hAnsi="Rockwell Condensed"/>
                <w:b/>
                <w:spacing w:val="-16"/>
                <w:sz w:val="20"/>
              </w:rPr>
              <w:t>1</w:t>
            </w:r>
            <w:r w:rsidRPr="00E10A57">
              <w:rPr>
                <w:rFonts w:ascii="Rockwell Condensed" w:hAnsi="Rockwell Condensed"/>
                <w:b/>
                <w:w w:val="99"/>
                <w:sz w:val="20"/>
              </w:rPr>
              <w:t xml:space="preserve"> </w:t>
            </w:r>
            <w:r w:rsidRPr="00E10A57">
              <w:rPr>
                <w:rFonts w:ascii="Rockwell Condensed" w:hAnsi="Rockwell Condensed"/>
                <w:b/>
                <w:noProof/>
                <w:w w:val="99"/>
                <w:position w:val="-6"/>
                <w:sz w:val="20"/>
                <w:lang w:eastAsia="fr-FR"/>
              </w:rPr>
              <w:drawing>
                <wp:inline distT="0" distB="0" distL="0" distR="0">
                  <wp:extent cx="123825" cy="123825"/>
                  <wp:effectExtent l="0" t="0" r="0" b="0"/>
                  <wp:docPr id="71" name="image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5.png"/>
                          <pic:cNvPicPr/>
                        </pic:nvPicPr>
                        <pic:blipFill>
                          <a:blip r:embed="rId82" cstate="print"/>
                          <a:stretch>
                            <a:fillRect/>
                          </a:stretch>
                        </pic:blipFill>
                        <pic:spPr>
                          <a:xfrm>
                            <a:off x="0" y="0"/>
                            <a:ext cx="123825" cy="123825"/>
                          </a:xfrm>
                          <a:prstGeom prst="rect">
                            <a:avLst/>
                          </a:prstGeom>
                        </pic:spPr>
                      </pic:pic>
                    </a:graphicData>
                  </a:graphic>
                </wp:inline>
              </w:drawing>
            </w:r>
            <w:r w:rsidRPr="00E10A57">
              <w:rPr>
                <w:rFonts w:ascii="Rockwell Condensed" w:hAnsi="Rockwell Condensed"/>
                <w:b/>
                <w:spacing w:val="16"/>
                <w:w w:val="99"/>
                <w:sz w:val="20"/>
              </w:rPr>
              <w:t xml:space="preserve"> </w:t>
            </w:r>
            <w:r w:rsidRPr="00E10A57">
              <w:rPr>
                <w:rFonts w:ascii="Rockwell Condensed" w:hAnsi="Rockwell Condensed"/>
                <w:b/>
                <w:sz w:val="20"/>
              </w:rPr>
              <w:t>passeur</w:t>
            </w:r>
          </w:p>
          <w:p w:rsidR="00D57BA2" w:rsidRPr="00E10A57" w:rsidRDefault="00FC6C75">
            <w:pPr>
              <w:pStyle w:val="TableParagraph"/>
              <w:spacing w:line="200" w:lineRule="exact"/>
              <w:ind w:left="507"/>
              <w:rPr>
                <w:rFonts w:ascii="Rockwell Condensed" w:hAnsi="Rockwell Condensed"/>
                <w:b/>
                <w:sz w:val="20"/>
              </w:rPr>
            </w:pPr>
            <w:r w:rsidRPr="00E10A57">
              <w:rPr>
                <w:rFonts w:ascii="Rockwell Condensed" w:hAnsi="Rockwell Condensed"/>
                <w:b/>
                <w:sz w:val="20"/>
              </w:rPr>
              <w:t>Joueur 2</w:t>
            </w:r>
          </w:p>
        </w:tc>
        <w:tc>
          <w:tcPr>
            <w:tcW w:w="2374" w:type="dxa"/>
          </w:tcPr>
          <w:p w:rsidR="00D57BA2" w:rsidRPr="00E10A57" w:rsidRDefault="00D57BA2">
            <w:pPr>
              <w:pStyle w:val="TableParagraph"/>
              <w:rPr>
                <w:rFonts w:ascii="Rockwell Condensed" w:hAnsi="Rockwell Condensed"/>
                <w:b/>
              </w:rPr>
            </w:pPr>
          </w:p>
          <w:p w:rsidR="00D57BA2" w:rsidRPr="00E10A57" w:rsidRDefault="00FC6C75">
            <w:pPr>
              <w:pStyle w:val="TableParagraph"/>
              <w:spacing w:before="164"/>
              <w:ind w:left="107" w:right="252"/>
              <w:jc w:val="both"/>
              <w:rPr>
                <w:rFonts w:ascii="Rockwell Condensed" w:hAnsi="Rockwell Condensed"/>
                <w:b/>
                <w:sz w:val="20"/>
              </w:rPr>
            </w:pPr>
            <w:r w:rsidRPr="00E10A57">
              <w:rPr>
                <w:rFonts w:ascii="Rockwell Condensed" w:hAnsi="Rockwell Condensed"/>
                <w:b/>
                <w:sz w:val="20"/>
              </w:rPr>
              <w:t>- L’échange de balle s’effectue sans perte de balle et sans arrêt.</w:t>
            </w:r>
          </w:p>
        </w:tc>
      </w:tr>
      <w:tr w:rsidR="00D57BA2" w:rsidRPr="00E10A57" w:rsidTr="00E10A57">
        <w:trPr>
          <w:trHeight w:val="1634"/>
        </w:trPr>
        <w:tc>
          <w:tcPr>
            <w:tcW w:w="878" w:type="dxa"/>
            <w:shd w:val="clear" w:color="auto" w:fill="CCC0D9"/>
          </w:tcPr>
          <w:p w:rsidR="00D57BA2" w:rsidRPr="00E10A57" w:rsidRDefault="00D57BA2">
            <w:pPr>
              <w:pStyle w:val="TableParagraph"/>
              <w:rPr>
                <w:rFonts w:ascii="Rockwell Condensed" w:hAnsi="Rockwell Condensed"/>
                <w:b/>
                <w:sz w:val="24"/>
              </w:rPr>
            </w:pPr>
          </w:p>
          <w:p w:rsidR="00D57BA2" w:rsidRPr="00E10A57" w:rsidRDefault="00FC6C75">
            <w:pPr>
              <w:pStyle w:val="TableParagraph"/>
              <w:spacing w:before="179"/>
              <w:ind w:left="280"/>
              <w:rPr>
                <w:rFonts w:ascii="Rockwell Condensed" w:hAnsi="Rockwell Condensed"/>
                <w:b/>
                <w:sz w:val="20"/>
              </w:rPr>
            </w:pPr>
            <w:r w:rsidRPr="00E10A57">
              <w:rPr>
                <w:rFonts w:ascii="Rockwell Condensed" w:hAnsi="Rockwell Condensed"/>
                <w:b/>
                <w:sz w:val="20"/>
              </w:rPr>
              <w:t>10’</w:t>
            </w:r>
          </w:p>
          <w:p w:rsidR="00D57BA2" w:rsidRPr="00E10A57" w:rsidRDefault="00FC6C75">
            <w:pPr>
              <w:pStyle w:val="TableParagraph"/>
              <w:spacing w:before="1"/>
              <w:ind w:left="280" w:right="258" w:firstLine="96"/>
              <w:rPr>
                <w:rFonts w:ascii="Rockwell Condensed" w:hAnsi="Rockwell Condensed"/>
                <w:b/>
                <w:sz w:val="20"/>
              </w:rPr>
            </w:pPr>
            <w:r w:rsidRPr="00E10A57">
              <w:rPr>
                <w:rFonts w:ascii="Rockwell Condensed" w:hAnsi="Rockwell Condensed"/>
                <w:b/>
                <w:sz w:val="20"/>
              </w:rPr>
              <w:t>à 15’</w:t>
            </w:r>
          </w:p>
        </w:tc>
        <w:tc>
          <w:tcPr>
            <w:tcW w:w="2558" w:type="dxa"/>
          </w:tcPr>
          <w:p w:rsidR="00D57BA2" w:rsidRPr="00E10A57" w:rsidRDefault="00D57BA2">
            <w:pPr>
              <w:pStyle w:val="TableParagraph"/>
              <w:spacing w:before="5"/>
              <w:rPr>
                <w:rFonts w:ascii="Rockwell Condensed" w:hAnsi="Rockwell Condensed"/>
                <w:b/>
                <w:sz w:val="30"/>
              </w:rPr>
            </w:pPr>
          </w:p>
          <w:p w:rsidR="00D57BA2" w:rsidRPr="00E10A57" w:rsidRDefault="00FC6C75">
            <w:pPr>
              <w:pStyle w:val="TableParagraph"/>
              <w:ind w:left="105" w:right="185"/>
              <w:rPr>
                <w:rFonts w:ascii="Rockwell Condensed" w:hAnsi="Rockwell Condensed"/>
                <w:b/>
                <w:sz w:val="20"/>
              </w:rPr>
            </w:pPr>
            <w:r w:rsidRPr="00E10A57">
              <w:rPr>
                <w:rFonts w:ascii="Rockwell Condensed" w:hAnsi="Rockwell Condensed"/>
                <w:b/>
                <w:sz w:val="20"/>
              </w:rPr>
              <w:t>- orienter la balle vers son adversaire afin de maintenir l’échange entre les deux équipes. (3contre3)</w:t>
            </w:r>
          </w:p>
        </w:tc>
        <w:tc>
          <w:tcPr>
            <w:tcW w:w="4324" w:type="dxa"/>
          </w:tcPr>
          <w:p w:rsidR="00D57BA2" w:rsidRPr="007A0355" w:rsidRDefault="00FC6C75">
            <w:pPr>
              <w:pStyle w:val="TableParagraph"/>
              <w:spacing w:before="18" w:line="238" w:lineRule="exact"/>
              <w:ind w:left="106"/>
              <w:rPr>
                <w:rFonts w:ascii="Rockwell Condensed" w:hAnsi="Rockwell Condensed"/>
                <w:b/>
                <w:color w:val="FF0000"/>
                <w:sz w:val="20"/>
              </w:rPr>
            </w:pPr>
            <w:r w:rsidRPr="007A0355">
              <w:rPr>
                <w:rFonts w:ascii="Rockwell Condensed" w:hAnsi="Rockwell Condensed"/>
                <w:b/>
                <w:color w:val="FF0000"/>
                <w:sz w:val="20"/>
                <w:u w:val="single"/>
              </w:rPr>
              <w:t xml:space="preserve">Situation </w:t>
            </w:r>
            <w:proofErr w:type="gramStart"/>
            <w:r w:rsidRPr="007A0355">
              <w:rPr>
                <w:rFonts w:ascii="Rockwell Condensed" w:hAnsi="Rockwell Condensed"/>
                <w:b/>
                <w:color w:val="FF0000"/>
                <w:sz w:val="20"/>
                <w:u w:val="single"/>
              </w:rPr>
              <w:t>1:</w:t>
            </w:r>
            <w:proofErr w:type="gramEnd"/>
          </w:p>
          <w:p w:rsidR="00D57BA2" w:rsidRPr="00E10A57" w:rsidRDefault="00FC6C75">
            <w:pPr>
              <w:pStyle w:val="TableParagraph"/>
              <w:ind w:left="106" w:right="267"/>
              <w:rPr>
                <w:rFonts w:ascii="Rockwell Condensed" w:hAnsi="Rockwell Condensed"/>
                <w:b/>
                <w:sz w:val="20"/>
              </w:rPr>
            </w:pPr>
            <w:r w:rsidRPr="00E10A57">
              <w:rPr>
                <w:rFonts w:ascii="Rockwell Condensed" w:hAnsi="Rockwell Condensed"/>
                <w:b/>
                <w:sz w:val="20"/>
              </w:rPr>
              <w:t>Diviser le terrain en deux parties en longueur par des plots.</w:t>
            </w:r>
          </w:p>
          <w:p w:rsidR="00D57BA2" w:rsidRPr="00E10A57" w:rsidRDefault="00FC6C75">
            <w:pPr>
              <w:pStyle w:val="TableParagraph"/>
              <w:spacing w:line="242" w:lineRule="auto"/>
              <w:ind w:left="106" w:right="267"/>
              <w:rPr>
                <w:rFonts w:ascii="Rockwell Condensed" w:hAnsi="Rockwell Condensed"/>
                <w:b/>
                <w:sz w:val="20"/>
              </w:rPr>
            </w:pPr>
            <w:r w:rsidRPr="00E10A57">
              <w:rPr>
                <w:rFonts w:ascii="Rockwell Condensed" w:hAnsi="Rockwell Condensed"/>
                <w:b/>
                <w:sz w:val="20"/>
              </w:rPr>
              <w:t xml:space="preserve">6 joueurs par ½ terrain (3 dans chaque camp). Deux réceptionneurs attaquants et un passeur </w:t>
            </w:r>
            <w:r w:rsidRPr="007A0355">
              <w:rPr>
                <w:rFonts w:ascii="Rockwell Condensed" w:hAnsi="Rockwell Condensed"/>
                <w:b/>
                <w:color w:val="FF0000"/>
                <w:sz w:val="20"/>
              </w:rPr>
              <w:t>Consigne :</w:t>
            </w:r>
          </w:p>
          <w:p w:rsidR="00D57BA2" w:rsidRPr="00E10A57" w:rsidRDefault="00FC6C75">
            <w:pPr>
              <w:pStyle w:val="TableParagraph"/>
              <w:spacing w:line="203" w:lineRule="exact"/>
              <w:ind w:left="106"/>
              <w:rPr>
                <w:rFonts w:ascii="Rockwell Condensed" w:hAnsi="Rockwell Condensed"/>
                <w:b/>
                <w:sz w:val="18"/>
              </w:rPr>
            </w:pPr>
            <w:r w:rsidRPr="00E10A57">
              <w:rPr>
                <w:rFonts w:ascii="Rockwell Condensed" w:hAnsi="Rockwell Condensed"/>
                <w:b/>
                <w:sz w:val="18"/>
              </w:rPr>
              <w:t>Assurer le renvoi pour garder la continuité de l’échange</w:t>
            </w:r>
          </w:p>
        </w:tc>
        <w:tc>
          <w:tcPr>
            <w:tcW w:w="4449" w:type="dxa"/>
          </w:tcPr>
          <w:p w:rsidR="00D57BA2" w:rsidRPr="00E10A57" w:rsidRDefault="00D57BA2">
            <w:pPr>
              <w:pStyle w:val="TableParagraph"/>
              <w:spacing w:before="5"/>
              <w:rPr>
                <w:rFonts w:ascii="Rockwell Condensed" w:hAnsi="Rockwell Condensed"/>
                <w:b/>
                <w:sz w:val="19"/>
              </w:rPr>
            </w:pPr>
          </w:p>
          <w:p w:rsidR="00D57BA2" w:rsidRPr="00E10A57" w:rsidRDefault="00FC6C75">
            <w:pPr>
              <w:pStyle w:val="TableParagraph"/>
              <w:ind w:left="198"/>
              <w:rPr>
                <w:rFonts w:ascii="Rockwell Condensed" w:hAnsi="Rockwell Condensed"/>
                <w:b/>
                <w:sz w:val="20"/>
              </w:rPr>
            </w:pPr>
            <w:r w:rsidRPr="00E10A57">
              <w:rPr>
                <w:rFonts w:ascii="Rockwell Condensed" w:hAnsi="Rockwell Condensed"/>
                <w:b/>
                <w:noProof/>
                <w:position w:val="-5"/>
                <w:lang w:eastAsia="fr-FR"/>
              </w:rPr>
              <w:drawing>
                <wp:inline distT="0" distB="0" distL="0" distR="0">
                  <wp:extent cx="122742" cy="133350"/>
                  <wp:effectExtent l="0" t="0" r="0" b="0"/>
                  <wp:docPr id="73" name="image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66.png"/>
                          <pic:cNvPicPr/>
                        </pic:nvPicPr>
                        <pic:blipFill>
                          <a:blip r:embed="rId83" cstate="print"/>
                          <a:stretch>
                            <a:fillRect/>
                          </a:stretch>
                        </pic:blipFill>
                        <pic:spPr>
                          <a:xfrm>
                            <a:off x="0" y="0"/>
                            <a:ext cx="122742" cy="133350"/>
                          </a:xfrm>
                          <a:prstGeom prst="rect">
                            <a:avLst/>
                          </a:prstGeom>
                        </pic:spPr>
                      </pic:pic>
                    </a:graphicData>
                  </a:graphic>
                </wp:inline>
              </w:drawing>
            </w:r>
            <w:r w:rsidRPr="00E10A57">
              <w:rPr>
                <w:rFonts w:ascii="Rockwell Condensed" w:hAnsi="Rockwell Condensed"/>
                <w:b/>
                <w:spacing w:val="18"/>
                <w:sz w:val="20"/>
              </w:rPr>
              <w:t xml:space="preserve"> </w:t>
            </w:r>
            <w:r w:rsidRPr="00E10A57">
              <w:rPr>
                <w:rFonts w:ascii="Rockwell Condensed" w:hAnsi="Rockwell Condensed"/>
                <w:b/>
                <w:sz w:val="20"/>
              </w:rPr>
              <w:t>Attaquant</w:t>
            </w:r>
          </w:p>
          <w:p w:rsidR="00D57BA2" w:rsidRPr="00E10A57" w:rsidRDefault="00FC6C75">
            <w:pPr>
              <w:pStyle w:val="TableParagraph"/>
              <w:spacing w:before="190" w:line="470" w:lineRule="auto"/>
              <w:ind w:left="198" w:right="2678"/>
              <w:rPr>
                <w:rFonts w:ascii="Rockwell Condensed" w:hAnsi="Rockwell Condensed"/>
                <w:b/>
                <w:sz w:val="20"/>
              </w:rPr>
            </w:pPr>
            <w:r w:rsidRPr="00E10A57">
              <w:rPr>
                <w:rFonts w:ascii="Rockwell Condensed" w:hAnsi="Rockwell Condensed"/>
                <w:b/>
                <w:noProof/>
                <w:lang w:eastAsia="fr-FR"/>
              </w:rPr>
              <w:drawing>
                <wp:inline distT="0" distB="0" distL="0" distR="0">
                  <wp:extent cx="124583" cy="135350"/>
                  <wp:effectExtent l="0" t="0" r="0" b="0"/>
                  <wp:docPr id="75" name="imag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67.png"/>
                          <pic:cNvPicPr/>
                        </pic:nvPicPr>
                        <pic:blipFill>
                          <a:blip r:embed="rId84" cstate="print"/>
                          <a:stretch>
                            <a:fillRect/>
                          </a:stretch>
                        </pic:blipFill>
                        <pic:spPr>
                          <a:xfrm>
                            <a:off x="0" y="0"/>
                            <a:ext cx="124583" cy="135350"/>
                          </a:xfrm>
                          <a:prstGeom prst="rect">
                            <a:avLst/>
                          </a:prstGeom>
                        </pic:spPr>
                      </pic:pic>
                    </a:graphicData>
                  </a:graphic>
                </wp:inline>
              </w:drawing>
            </w:r>
            <w:r w:rsidRPr="00E10A57">
              <w:rPr>
                <w:rFonts w:ascii="Rockwell Condensed" w:hAnsi="Rockwell Condensed"/>
                <w:b/>
                <w:spacing w:val="15"/>
                <w:position w:val="1"/>
                <w:sz w:val="20"/>
              </w:rPr>
              <w:t xml:space="preserve"> </w:t>
            </w:r>
            <w:r w:rsidRPr="00E10A57">
              <w:rPr>
                <w:rFonts w:ascii="Rockwell Condensed" w:hAnsi="Rockwell Condensed"/>
                <w:b/>
                <w:spacing w:val="-3"/>
                <w:position w:val="1"/>
                <w:sz w:val="20"/>
              </w:rPr>
              <w:t>Réceptionneur</w:t>
            </w:r>
            <w:r w:rsidRPr="00E10A57">
              <w:rPr>
                <w:rFonts w:ascii="Rockwell Condensed" w:hAnsi="Rockwell Condensed"/>
                <w:b/>
                <w:noProof/>
                <w:spacing w:val="-3"/>
                <w:position w:val="-6"/>
                <w:sz w:val="20"/>
                <w:lang w:eastAsia="fr-FR"/>
              </w:rPr>
              <w:drawing>
                <wp:inline distT="0" distB="0" distL="0" distR="0">
                  <wp:extent cx="123443" cy="131063"/>
                  <wp:effectExtent l="0" t="0" r="0" b="0"/>
                  <wp:docPr id="77" name="image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68.png"/>
                          <pic:cNvPicPr/>
                        </pic:nvPicPr>
                        <pic:blipFill>
                          <a:blip r:embed="rId85" cstate="print"/>
                          <a:stretch>
                            <a:fillRect/>
                          </a:stretch>
                        </pic:blipFill>
                        <pic:spPr>
                          <a:xfrm>
                            <a:off x="0" y="0"/>
                            <a:ext cx="123443" cy="131063"/>
                          </a:xfrm>
                          <a:prstGeom prst="rect">
                            <a:avLst/>
                          </a:prstGeom>
                        </pic:spPr>
                      </pic:pic>
                    </a:graphicData>
                  </a:graphic>
                </wp:inline>
              </w:drawing>
            </w:r>
            <w:r w:rsidRPr="00E10A57">
              <w:rPr>
                <w:rFonts w:ascii="Rockwell Condensed" w:hAnsi="Rockwell Condensed"/>
                <w:b/>
                <w:spacing w:val="-3"/>
                <w:sz w:val="20"/>
              </w:rPr>
              <w:t xml:space="preserve"> </w:t>
            </w:r>
            <w:r w:rsidRPr="00E10A57">
              <w:rPr>
                <w:rFonts w:ascii="Rockwell Condensed" w:hAnsi="Rockwell Condensed"/>
                <w:b/>
                <w:sz w:val="20"/>
              </w:rPr>
              <w:t>passeur</w:t>
            </w:r>
          </w:p>
        </w:tc>
        <w:tc>
          <w:tcPr>
            <w:tcW w:w="2374" w:type="dxa"/>
          </w:tcPr>
          <w:p w:rsidR="00D57BA2" w:rsidRPr="00E10A57" w:rsidRDefault="00D57BA2">
            <w:pPr>
              <w:pStyle w:val="TableParagraph"/>
              <w:rPr>
                <w:rFonts w:ascii="Rockwell Condensed" w:hAnsi="Rockwell Condensed"/>
                <w:b/>
              </w:rPr>
            </w:pPr>
          </w:p>
          <w:p w:rsidR="00D57BA2" w:rsidRPr="00E10A57" w:rsidRDefault="00D57BA2">
            <w:pPr>
              <w:pStyle w:val="TableParagraph"/>
              <w:spacing w:before="5"/>
              <w:rPr>
                <w:rFonts w:ascii="Rockwell Condensed" w:hAnsi="Rockwell Condensed"/>
                <w:b/>
                <w:sz w:val="18"/>
              </w:rPr>
            </w:pPr>
          </w:p>
          <w:p w:rsidR="00D57BA2" w:rsidRPr="00E10A57" w:rsidRDefault="00FC6C75">
            <w:pPr>
              <w:pStyle w:val="TableParagraph"/>
              <w:spacing w:before="1"/>
              <w:ind w:left="107" w:right="542"/>
              <w:jc w:val="both"/>
              <w:rPr>
                <w:rFonts w:ascii="Rockwell Condensed" w:hAnsi="Rockwell Condensed"/>
                <w:b/>
                <w:sz w:val="20"/>
              </w:rPr>
            </w:pPr>
            <w:r w:rsidRPr="00E10A57">
              <w:rPr>
                <w:rFonts w:ascii="Rockwell Condensed" w:hAnsi="Rockwell Condensed"/>
                <w:b/>
                <w:sz w:val="20"/>
              </w:rPr>
              <w:t>Assurer plus de 6 interventions par action</w:t>
            </w:r>
          </w:p>
        </w:tc>
      </w:tr>
      <w:tr w:rsidR="00D57BA2" w:rsidRPr="00E10A57" w:rsidTr="00E10A57">
        <w:trPr>
          <w:trHeight w:val="1432"/>
        </w:trPr>
        <w:tc>
          <w:tcPr>
            <w:tcW w:w="878" w:type="dxa"/>
            <w:shd w:val="clear" w:color="auto" w:fill="CCC0D9"/>
          </w:tcPr>
          <w:p w:rsidR="00D57BA2" w:rsidRPr="00E10A57" w:rsidRDefault="00D57BA2">
            <w:pPr>
              <w:pStyle w:val="TableParagraph"/>
              <w:spacing w:before="9"/>
              <w:rPr>
                <w:rFonts w:ascii="Rockwell Condensed" w:hAnsi="Rockwell Condensed"/>
                <w:b/>
                <w:sz w:val="30"/>
              </w:rPr>
            </w:pPr>
          </w:p>
          <w:p w:rsidR="00D57BA2" w:rsidRPr="00E10A57" w:rsidRDefault="00FC6C75">
            <w:pPr>
              <w:pStyle w:val="TableParagraph"/>
              <w:spacing w:line="241" w:lineRule="exact"/>
              <w:ind w:left="280"/>
              <w:rPr>
                <w:rFonts w:ascii="Rockwell Condensed" w:hAnsi="Rockwell Condensed"/>
                <w:b/>
                <w:sz w:val="20"/>
              </w:rPr>
            </w:pPr>
            <w:r w:rsidRPr="00E10A57">
              <w:rPr>
                <w:rFonts w:ascii="Rockwell Condensed" w:hAnsi="Rockwell Condensed"/>
                <w:b/>
                <w:sz w:val="20"/>
              </w:rPr>
              <w:t>10’</w:t>
            </w:r>
          </w:p>
          <w:p w:rsidR="00D57BA2" w:rsidRPr="00E10A57" w:rsidRDefault="00FC6C75">
            <w:pPr>
              <w:pStyle w:val="TableParagraph"/>
              <w:ind w:left="280" w:right="258" w:firstLine="96"/>
              <w:rPr>
                <w:rFonts w:ascii="Rockwell Condensed" w:hAnsi="Rockwell Condensed"/>
                <w:b/>
                <w:sz w:val="20"/>
              </w:rPr>
            </w:pPr>
            <w:r w:rsidRPr="00E10A57">
              <w:rPr>
                <w:rFonts w:ascii="Rockwell Condensed" w:hAnsi="Rockwell Condensed"/>
                <w:b/>
                <w:sz w:val="20"/>
              </w:rPr>
              <w:t>à 15’</w:t>
            </w:r>
          </w:p>
        </w:tc>
        <w:tc>
          <w:tcPr>
            <w:tcW w:w="2558" w:type="dxa"/>
          </w:tcPr>
          <w:p w:rsidR="00D57BA2" w:rsidRPr="00E10A57" w:rsidRDefault="00D57BA2">
            <w:pPr>
              <w:pStyle w:val="TableParagraph"/>
              <w:spacing w:before="8"/>
              <w:rPr>
                <w:rFonts w:ascii="Rockwell Condensed" w:hAnsi="Rockwell Condensed"/>
                <w:b/>
                <w:sz w:val="21"/>
              </w:rPr>
            </w:pPr>
          </w:p>
          <w:p w:rsidR="00D57BA2" w:rsidRPr="00E10A57" w:rsidRDefault="00FC6C75">
            <w:pPr>
              <w:pStyle w:val="TableParagraph"/>
              <w:ind w:left="105" w:right="185" w:firstLine="50"/>
              <w:rPr>
                <w:rFonts w:ascii="Rockwell Condensed" w:hAnsi="Rockwell Condensed"/>
                <w:b/>
                <w:sz w:val="20"/>
              </w:rPr>
            </w:pPr>
            <w:r w:rsidRPr="00E10A57">
              <w:rPr>
                <w:rFonts w:ascii="Rockwell Condensed" w:hAnsi="Rockwell Condensed"/>
                <w:b/>
                <w:sz w:val="20"/>
              </w:rPr>
              <w:t>- orienter la balle vers son adversaire afin de maintenir l’échange entre les deux équipes. (5contre5)</w:t>
            </w:r>
          </w:p>
        </w:tc>
        <w:tc>
          <w:tcPr>
            <w:tcW w:w="4324" w:type="dxa"/>
          </w:tcPr>
          <w:p w:rsidR="00D57BA2" w:rsidRPr="00E10A57" w:rsidRDefault="00D57BA2">
            <w:pPr>
              <w:pStyle w:val="TableParagraph"/>
              <w:spacing w:before="2"/>
              <w:rPr>
                <w:rFonts w:ascii="Rockwell Condensed" w:hAnsi="Rockwell Condensed"/>
                <w:b/>
              </w:rPr>
            </w:pPr>
          </w:p>
          <w:p w:rsidR="00D57BA2" w:rsidRPr="00E10A57" w:rsidRDefault="00FC6C75">
            <w:pPr>
              <w:pStyle w:val="TableParagraph"/>
              <w:ind w:left="106" w:right="65"/>
              <w:rPr>
                <w:rFonts w:ascii="Rockwell Condensed" w:hAnsi="Rockwell Condensed"/>
                <w:b/>
                <w:sz w:val="20"/>
              </w:rPr>
            </w:pPr>
            <w:r w:rsidRPr="007A0355">
              <w:rPr>
                <w:rFonts w:ascii="Rockwell Condensed" w:hAnsi="Rockwell Condensed"/>
                <w:b/>
                <w:color w:val="FF0000"/>
                <w:sz w:val="20"/>
                <w:u w:val="single"/>
              </w:rPr>
              <w:t>Situation2 :</w:t>
            </w:r>
            <w:r w:rsidRPr="007A0355">
              <w:rPr>
                <w:rFonts w:ascii="Rockwell Condensed" w:hAnsi="Rockwell Condensed"/>
                <w:b/>
                <w:color w:val="FF0000"/>
                <w:sz w:val="20"/>
              </w:rPr>
              <w:t xml:space="preserve"> </w:t>
            </w:r>
            <w:r w:rsidRPr="00E10A57">
              <w:rPr>
                <w:rFonts w:ascii="Rockwell Condensed" w:hAnsi="Rockwell Condensed"/>
                <w:b/>
                <w:sz w:val="20"/>
              </w:rPr>
              <w:t>organiser un match d’application de volley-ball (5 contre 5).</w:t>
            </w:r>
          </w:p>
          <w:p w:rsidR="00D57BA2" w:rsidRPr="007A0355" w:rsidRDefault="00FC6C75">
            <w:pPr>
              <w:pStyle w:val="TableParagraph"/>
              <w:spacing w:before="4" w:line="229" w:lineRule="exact"/>
              <w:ind w:left="106"/>
              <w:rPr>
                <w:rFonts w:ascii="Rockwell Condensed" w:hAnsi="Rockwell Condensed"/>
                <w:b/>
                <w:color w:val="FF0000"/>
                <w:sz w:val="20"/>
              </w:rPr>
            </w:pPr>
            <w:r w:rsidRPr="007A0355">
              <w:rPr>
                <w:rFonts w:ascii="Rockwell Condensed" w:hAnsi="Rockwell Condensed"/>
                <w:b/>
                <w:color w:val="FF0000"/>
                <w:sz w:val="20"/>
              </w:rPr>
              <w:t>Consigne :</w:t>
            </w:r>
          </w:p>
          <w:p w:rsidR="00D57BA2" w:rsidRPr="00E10A57" w:rsidRDefault="00FC6C75">
            <w:pPr>
              <w:pStyle w:val="TableParagraph"/>
              <w:spacing w:line="206" w:lineRule="exact"/>
              <w:ind w:left="106"/>
              <w:rPr>
                <w:rFonts w:ascii="Rockwell Condensed" w:hAnsi="Rockwell Condensed"/>
                <w:b/>
                <w:sz w:val="18"/>
              </w:rPr>
            </w:pPr>
            <w:r w:rsidRPr="00E10A57">
              <w:rPr>
                <w:rFonts w:ascii="Rockwell Condensed" w:hAnsi="Rockwell Condensed"/>
                <w:b/>
                <w:sz w:val="18"/>
              </w:rPr>
              <w:t>Assurer le renvoi pour assurer la continuité de l’échange</w:t>
            </w:r>
          </w:p>
        </w:tc>
        <w:tc>
          <w:tcPr>
            <w:tcW w:w="4449" w:type="dxa"/>
          </w:tcPr>
          <w:p w:rsidR="00D57BA2" w:rsidRPr="00E10A57" w:rsidRDefault="00D57BA2">
            <w:pPr>
              <w:pStyle w:val="TableParagraph"/>
              <w:spacing w:before="4"/>
              <w:rPr>
                <w:rFonts w:ascii="Rockwell Condensed" w:hAnsi="Rockwell Condensed"/>
                <w:b/>
                <w:sz w:val="18"/>
              </w:rPr>
            </w:pPr>
          </w:p>
          <w:p w:rsidR="00D57BA2" w:rsidRPr="00E10A57" w:rsidRDefault="00FC6C75">
            <w:pPr>
              <w:pStyle w:val="TableParagraph"/>
              <w:spacing w:line="441" w:lineRule="auto"/>
              <w:ind w:left="380" w:right="2989" w:hanging="183"/>
              <w:rPr>
                <w:rFonts w:ascii="Rockwell Condensed" w:hAnsi="Rockwell Condensed"/>
                <w:b/>
                <w:sz w:val="18"/>
              </w:rPr>
            </w:pPr>
            <w:r w:rsidRPr="00E10A57">
              <w:rPr>
                <w:rFonts w:ascii="Rockwell Condensed" w:hAnsi="Rockwell Condensed"/>
                <w:b/>
                <w:noProof/>
                <w:lang w:eastAsia="fr-FR"/>
              </w:rPr>
              <w:drawing>
                <wp:inline distT="0" distB="0" distL="0" distR="0">
                  <wp:extent cx="124153" cy="133350"/>
                  <wp:effectExtent l="0" t="0" r="0" b="0"/>
                  <wp:docPr id="79" name="image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69.png"/>
                          <pic:cNvPicPr/>
                        </pic:nvPicPr>
                        <pic:blipFill>
                          <a:blip r:embed="rId86" cstate="print"/>
                          <a:stretch>
                            <a:fillRect/>
                          </a:stretch>
                        </pic:blipFill>
                        <pic:spPr>
                          <a:xfrm>
                            <a:off x="0" y="0"/>
                            <a:ext cx="124153" cy="133350"/>
                          </a:xfrm>
                          <a:prstGeom prst="rect">
                            <a:avLst/>
                          </a:prstGeom>
                        </pic:spPr>
                      </pic:pic>
                    </a:graphicData>
                  </a:graphic>
                </wp:inline>
              </w:drawing>
            </w:r>
            <w:r w:rsidRPr="00E10A57">
              <w:rPr>
                <w:rFonts w:ascii="Rockwell Condensed" w:hAnsi="Rockwell Condensed"/>
                <w:b/>
                <w:spacing w:val="-21"/>
                <w:position w:val="2"/>
                <w:sz w:val="20"/>
              </w:rPr>
              <w:t xml:space="preserve"> </w:t>
            </w:r>
            <w:r w:rsidRPr="00E10A57">
              <w:rPr>
                <w:rFonts w:ascii="Rockwell Condensed" w:hAnsi="Rockwell Condensed"/>
                <w:b/>
                <w:position w:val="2"/>
                <w:sz w:val="18"/>
              </w:rPr>
              <w:t xml:space="preserve">Attaquant </w:t>
            </w:r>
            <w:r w:rsidRPr="00E10A57">
              <w:rPr>
                <w:rFonts w:ascii="Rockwell Condensed" w:hAnsi="Rockwell Condensed"/>
                <w:b/>
                <w:sz w:val="18"/>
              </w:rPr>
              <w:t>Réceptionneur</w:t>
            </w:r>
          </w:p>
          <w:p w:rsidR="00D57BA2" w:rsidRPr="00E10A57" w:rsidRDefault="00FC6C75">
            <w:pPr>
              <w:pStyle w:val="TableParagraph"/>
              <w:spacing w:before="54"/>
              <w:ind w:left="198"/>
              <w:rPr>
                <w:rFonts w:ascii="Rockwell Condensed" w:hAnsi="Rockwell Condensed"/>
                <w:b/>
                <w:sz w:val="18"/>
              </w:rPr>
            </w:pPr>
            <w:r w:rsidRPr="00E10A57">
              <w:rPr>
                <w:rFonts w:ascii="Rockwell Condensed" w:hAnsi="Rockwell Condensed"/>
                <w:b/>
                <w:noProof/>
                <w:lang w:eastAsia="fr-FR"/>
              </w:rPr>
              <w:drawing>
                <wp:inline distT="0" distB="0" distL="0" distR="0">
                  <wp:extent cx="123085" cy="130682"/>
                  <wp:effectExtent l="0" t="0" r="0" b="0"/>
                  <wp:docPr id="81" name="image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70.png"/>
                          <pic:cNvPicPr/>
                        </pic:nvPicPr>
                        <pic:blipFill>
                          <a:blip r:embed="rId87" cstate="print"/>
                          <a:stretch>
                            <a:fillRect/>
                          </a:stretch>
                        </pic:blipFill>
                        <pic:spPr>
                          <a:xfrm>
                            <a:off x="0" y="0"/>
                            <a:ext cx="123085" cy="130682"/>
                          </a:xfrm>
                          <a:prstGeom prst="rect">
                            <a:avLst/>
                          </a:prstGeom>
                        </pic:spPr>
                      </pic:pic>
                    </a:graphicData>
                  </a:graphic>
                </wp:inline>
              </w:drawing>
            </w:r>
            <w:r w:rsidRPr="00E10A57">
              <w:rPr>
                <w:rFonts w:ascii="Rockwell Condensed" w:hAnsi="Rockwell Condensed"/>
                <w:b/>
                <w:position w:val="1"/>
                <w:sz w:val="20"/>
              </w:rPr>
              <w:t xml:space="preserve"> </w:t>
            </w:r>
            <w:r w:rsidRPr="00E10A57">
              <w:rPr>
                <w:rFonts w:ascii="Rockwell Condensed" w:hAnsi="Rockwell Condensed"/>
                <w:b/>
                <w:spacing w:val="-23"/>
                <w:position w:val="1"/>
                <w:sz w:val="20"/>
              </w:rPr>
              <w:t xml:space="preserve"> </w:t>
            </w:r>
            <w:r w:rsidRPr="00E10A57">
              <w:rPr>
                <w:rFonts w:ascii="Rockwell Condensed" w:hAnsi="Rockwell Condensed"/>
                <w:b/>
                <w:position w:val="1"/>
                <w:sz w:val="18"/>
              </w:rPr>
              <w:t>passeur</w:t>
            </w:r>
          </w:p>
        </w:tc>
        <w:tc>
          <w:tcPr>
            <w:tcW w:w="2374" w:type="dxa"/>
          </w:tcPr>
          <w:p w:rsidR="00D57BA2" w:rsidRPr="00E10A57" w:rsidRDefault="00D57BA2">
            <w:pPr>
              <w:pStyle w:val="TableParagraph"/>
              <w:spacing w:before="1"/>
              <w:rPr>
                <w:rFonts w:ascii="Rockwell Condensed" w:hAnsi="Rockwell Condensed"/>
                <w:b/>
                <w:sz w:val="31"/>
              </w:rPr>
            </w:pPr>
          </w:p>
          <w:p w:rsidR="00D57BA2" w:rsidRPr="00E10A57" w:rsidRDefault="00FC6C75">
            <w:pPr>
              <w:pStyle w:val="TableParagraph"/>
              <w:ind w:left="107"/>
              <w:rPr>
                <w:rFonts w:ascii="Rockwell Condensed" w:hAnsi="Rockwell Condensed"/>
                <w:b/>
                <w:sz w:val="20"/>
              </w:rPr>
            </w:pPr>
            <w:r w:rsidRPr="00E10A57">
              <w:rPr>
                <w:rFonts w:ascii="Rockwell Condensed" w:hAnsi="Rockwell Condensed"/>
                <w:b/>
                <w:sz w:val="20"/>
              </w:rPr>
              <w:t>Maintenir l’échange. Renvoi simple orienté.</w:t>
            </w:r>
          </w:p>
        </w:tc>
      </w:tr>
      <w:tr w:rsidR="00D57BA2" w:rsidRPr="00E10A57" w:rsidTr="00E10A57">
        <w:trPr>
          <w:trHeight w:val="779"/>
        </w:trPr>
        <w:tc>
          <w:tcPr>
            <w:tcW w:w="878" w:type="dxa"/>
            <w:shd w:val="clear" w:color="auto" w:fill="CCC0D9"/>
          </w:tcPr>
          <w:p w:rsidR="00D57BA2" w:rsidRPr="00E10A57" w:rsidRDefault="00D57BA2">
            <w:pPr>
              <w:pStyle w:val="TableParagraph"/>
              <w:spacing w:before="3"/>
              <w:rPr>
                <w:rFonts w:ascii="Rockwell Condensed" w:hAnsi="Rockwell Condensed"/>
                <w:b/>
                <w:sz w:val="23"/>
              </w:rPr>
            </w:pPr>
          </w:p>
          <w:p w:rsidR="00D57BA2" w:rsidRPr="00E10A57" w:rsidRDefault="00FC6C75">
            <w:pPr>
              <w:pStyle w:val="TableParagraph"/>
              <w:ind w:left="113" w:right="109"/>
              <w:jc w:val="center"/>
              <w:rPr>
                <w:rFonts w:ascii="Rockwell Condensed" w:hAnsi="Rockwell Condensed"/>
                <w:b/>
                <w:sz w:val="20"/>
              </w:rPr>
            </w:pPr>
            <w:r w:rsidRPr="00E10A57">
              <w:rPr>
                <w:rFonts w:ascii="Rockwell Condensed" w:hAnsi="Rockwell Condensed"/>
                <w:b/>
                <w:sz w:val="20"/>
              </w:rPr>
              <w:t>5'</w:t>
            </w:r>
          </w:p>
        </w:tc>
        <w:tc>
          <w:tcPr>
            <w:tcW w:w="2558" w:type="dxa"/>
          </w:tcPr>
          <w:p w:rsidR="00D57BA2" w:rsidRPr="00E10A57" w:rsidRDefault="00FC6C75">
            <w:pPr>
              <w:pStyle w:val="TableParagraph"/>
              <w:spacing w:before="154"/>
              <w:ind w:left="105"/>
              <w:rPr>
                <w:rFonts w:ascii="Rockwell Condensed" w:hAnsi="Rockwell Condensed"/>
                <w:b/>
                <w:sz w:val="20"/>
              </w:rPr>
            </w:pPr>
            <w:r w:rsidRPr="00E10A57">
              <w:rPr>
                <w:rFonts w:ascii="Rockwell Condensed" w:hAnsi="Rockwell Condensed"/>
                <w:b/>
                <w:sz w:val="20"/>
              </w:rPr>
              <w:t>- Retour au calme</w:t>
            </w:r>
          </w:p>
        </w:tc>
        <w:tc>
          <w:tcPr>
            <w:tcW w:w="4324" w:type="dxa"/>
          </w:tcPr>
          <w:p w:rsidR="00D57BA2" w:rsidRPr="00E10A57" w:rsidRDefault="00FC6C75">
            <w:pPr>
              <w:pStyle w:val="TableParagraph"/>
              <w:spacing w:before="156" w:line="237" w:lineRule="auto"/>
              <w:ind w:left="106" w:right="355"/>
              <w:rPr>
                <w:rFonts w:ascii="Rockwell Condensed" w:hAnsi="Rockwell Condensed"/>
                <w:b/>
                <w:sz w:val="20"/>
              </w:rPr>
            </w:pPr>
            <w:r w:rsidRPr="00E10A57">
              <w:rPr>
                <w:rFonts w:ascii="Rockwell Condensed" w:hAnsi="Rockwell Condensed"/>
                <w:b/>
                <w:sz w:val="20"/>
              </w:rPr>
              <w:t>Rassemblement des groupes et discussion sur la séance.</w:t>
            </w:r>
          </w:p>
        </w:tc>
        <w:tc>
          <w:tcPr>
            <w:tcW w:w="4449" w:type="dxa"/>
          </w:tcPr>
          <w:p w:rsidR="00D57BA2" w:rsidRPr="00E10A57" w:rsidRDefault="00D57BA2">
            <w:pPr>
              <w:pStyle w:val="TableParagraph"/>
              <w:rPr>
                <w:rFonts w:ascii="Rockwell Condensed" w:hAnsi="Rockwell Condensed"/>
                <w:b/>
                <w:sz w:val="18"/>
              </w:rPr>
            </w:pPr>
          </w:p>
        </w:tc>
        <w:tc>
          <w:tcPr>
            <w:tcW w:w="2374" w:type="dxa"/>
          </w:tcPr>
          <w:p w:rsidR="00D57BA2" w:rsidRPr="00E10A57" w:rsidRDefault="00FC6C75">
            <w:pPr>
              <w:pStyle w:val="TableParagraph"/>
              <w:spacing w:before="156" w:line="237" w:lineRule="auto"/>
              <w:ind w:left="85" w:right="200"/>
              <w:rPr>
                <w:rFonts w:ascii="Rockwell Condensed" w:hAnsi="Rockwell Condensed"/>
                <w:b/>
                <w:sz w:val="20"/>
              </w:rPr>
            </w:pPr>
            <w:r w:rsidRPr="00E10A57">
              <w:rPr>
                <w:rFonts w:ascii="Rockwell Condensed" w:hAnsi="Rockwell Condensed"/>
                <w:b/>
                <w:sz w:val="20"/>
              </w:rPr>
              <w:t>- Savoir verbaliser et réguler ce qui est fait.</w:t>
            </w:r>
          </w:p>
        </w:tc>
      </w:tr>
    </w:tbl>
    <w:p w:rsidR="00D57BA2" w:rsidRDefault="00D57BA2">
      <w:pPr>
        <w:spacing w:line="237" w:lineRule="auto"/>
        <w:rPr>
          <w:sz w:val="20"/>
        </w:r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tbl>
      <w:tblPr>
        <w:tblStyle w:val="TableNormal"/>
        <w:tblpPr w:leftFromText="141" w:rightFromText="141" w:vertAnchor="text" w:horzAnchor="margin" w:tblpY="-1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2"/>
        <w:gridCol w:w="2119"/>
        <w:gridCol w:w="1601"/>
        <w:gridCol w:w="2331"/>
        <w:gridCol w:w="1251"/>
        <w:gridCol w:w="2888"/>
      </w:tblGrid>
      <w:tr w:rsidR="00E10A57" w:rsidRPr="00E10A57" w:rsidTr="003B625C">
        <w:trPr>
          <w:trHeight w:val="254"/>
        </w:trPr>
        <w:tc>
          <w:tcPr>
            <w:tcW w:w="5112" w:type="dxa"/>
            <w:shd w:val="clear" w:color="auto" w:fill="00B050"/>
          </w:tcPr>
          <w:p w:rsidR="00E10A57" w:rsidRPr="003B625C" w:rsidRDefault="00E10A57" w:rsidP="00E10A57">
            <w:pPr>
              <w:pStyle w:val="TableParagraph"/>
              <w:spacing w:before="1" w:line="233" w:lineRule="exact"/>
              <w:ind w:left="123" w:right="112"/>
              <w:jc w:val="center"/>
              <w:rPr>
                <w:rFonts w:ascii="Rockwell Condensed" w:hAnsi="Rockwell Condensed"/>
                <w:b/>
                <w:color w:val="FFFF00"/>
              </w:rPr>
            </w:pPr>
            <w:r w:rsidRPr="003B625C">
              <w:rPr>
                <w:rFonts w:ascii="Rockwell Condensed" w:hAnsi="Rockwell Condensed"/>
                <w:b/>
                <w:color w:val="FFFF00"/>
              </w:rPr>
              <w:lastRenderedPageBreak/>
              <w:t>Module</w:t>
            </w:r>
          </w:p>
        </w:tc>
        <w:tc>
          <w:tcPr>
            <w:tcW w:w="2119" w:type="dxa"/>
            <w:shd w:val="clear" w:color="auto" w:fill="00B050"/>
          </w:tcPr>
          <w:p w:rsidR="00E10A57" w:rsidRPr="003B625C" w:rsidRDefault="00E10A57" w:rsidP="00E10A57">
            <w:pPr>
              <w:pStyle w:val="TableParagraph"/>
              <w:spacing w:before="1" w:line="233" w:lineRule="exact"/>
              <w:ind w:left="326" w:right="319"/>
              <w:jc w:val="center"/>
              <w:rPr>
                <w:rFonts w:ascii="Rockwell Condensed" w:hAnsi="Rockwell Condensed"/>
                <w:b/>
                <w:color w:val="FFFF00"/>
              </w:rPr>
            </w:pPr>
            <w:r w:rsidRPr="003B625C">
              <w:rPr>
                <w:rFonts w:ascii="Rockwell Condensed" w:hAnsi="Rockwell Condensed"/>
                <w:b/>
                <w:color w:val="FFFF00"/>
              </w:rPr>
              <w:t>Groupe D’APS</w:t>
            </w:r>
          </w:p>
        </w:tc>
        <w:tc>
          <w:tcPr>
            <w:tcW w:w="1601" w:type="dxa"/>
            <w:shd w:val="clear" w:color="auto" w:fill="00B050"/>
          </w:tcPr>
          <w:p w:rsidR="00E10A57" w:rsidRPr="003B625C" w:rsidRDefault="00E10A57" w:rsidP="00E10A57">
            <w:pPr>
              <w:pStyle w:val="TableParagraph"/>
              <w:spacing w:before="1" w:line="233" w:lineRule="exact"/>
              <w:ind w:left="157" w:right="152"/>
              <w:jc w:val="center"/>
              <w:rPr>
                <w:rFonts w:ascii="Rockwell Condensed" w:hAnsi="Rockwell Condensed"/>
                <w:b/>
                <w:color w:val="FFFF00"/>
              </w:rPr>
            </w:pPr>
            <w:r w:rsidRPr="003B625C">
              <w:rPr>
                <w:rFonts w:ascii="Rockwell Condensed" w:hAnsi="Rockwell Condensed"/>
                <w:b/>
                <w:color w:val="FFFF00"/>
              </w:rPr>
              <w:t>APS Support</w:t>
            </w:r>
          </w:p>
        </w:tc>
        <w:tc>
          <w:tcPr>
            <w:tcW w:w="2331" w:type="dxa"/>
            <w:shd w:val="clear" w:color="auto" w:fill="00B050"/>
          </w:tcPr>
          <w:p w:rsidR="00E10A57" w:rsidRPr="003B625C" w:rsidRDefault="00E10A57" w:rsidP="00E10A57">
            <w:pPr>
              <w:pStyle w:val="TableParagraph"/>
              <w:spacing w:before="1" w:line="233" w:lineRule="exact"/>
              <w:ind w:left="394" w:right="387"/>
              <w:jc w:val="center"/>
              <w:rPr>
                <w:rFonts w:ascii="Rockwell Condensed" w:hAnsi="Rockwell Condensed"/>
                <w:b/>
                <w:color w:val="FFFF00"/>
              </w:rPr>
            </w:pPr>
            <w:r w:rsidRPr="003B625C">
              <w:rPr>
                <w:rFonts w:ascii="Rockwell Condensed" w:hAnsi="Rockwell Condensed"/>
                <w:b/>
                <w:color w:val="FFFF00"/>
              </w:rPr>
              <w:t>Niveau Scolaire</w:t>
            </w:r>
          </w:p>
        </w:tc>
        <w:tc>
          <w:tcPr>
            <w:tcW w:w="1251" w:type="dxa"/>
            <w:shd w:val="clear" w:color="auto" w:fill="00B050"/>
          </w:tcPr>
          <w:p w:rsidR="00E10A57" w:rsidRPr="003B625C" w:rsidRDefault="00E10A57" w:rsidP="00E10A57">
            <w:pPr>
              <w:pStyle w:val="TableParagraph"/>
              <w:spacing w:before="1" w:line="233" w:lineRule="exact"/>
              <w:ind w:left="116" w:right="112"/>
              <w:jc w:val="center"/>
              <w:rPr>
                <w:rFonts w:ascii="Rockwell Condensed" w:hAnsi="Rockwell Condensed"/>
                <w:b/>
                <w:color w:val="FFFF00"/>
              </w:rPr>
            </w:pPr>
            <w:r w:rsidRPr="003B625C">
              <w:rPr>
                <w:rFonts w:ascii="Rockwell Condensed" w:hAnsi="Rockwell Condensed"/>
                <w:b/>
                <w:color w:val="FFFF00"/>
              </w:rPr>
              <w:t>Séance N0</w:t>
            </w:r>
          </w:p>
        </w:tc>
        <w:tc>
          <w:tcPr>
            <w:tcW w:w="2888" w:type="dxa"/>
            <w:shd w:val="clear" w:color="auto" w:fill="00B050"/>
          </w:tcPr>
          <w:p w:rsidR="00E10A57" w:rsidRPr="003B625C" w:rsidRDefault="00E10A57" w:rsidP="00E10A57">
            <w:pPr>
              <w:pStyle w:val="TableParagraph"/>
              <w:spacing w:before="1" w:line="233" w:lineRule="exact"/>
              <w:ind w:left="465" w:right="460"/>
              <w:jc w:val="center"/>
              <w:rPr>
                <w:rFonts w:ascii="Rockwell Condensed" w:hAnsi="Rockwell Condensed"/>
                <w:b/>
                <w:color w:val="FFFF00"/>
              </w:rPr>
            </w:pPr>
            <w:r w:rsidRPr="003B625C">
              <w:rPr>
                <w:rFonts w:ascii="Rockwell Condensed" w:hAnsi="Rockwell Condensed"/>
                <w:b/>
                <w:color w:val="FFFF00"/>
              </w:rPr>
              <w:t>Matériel</w:t>
            </w:r>
          </w:p>
        </w:tc>
      </w:tr>
      <w:tr w:rsidR="00E10A57" w:rsidRPr="00E10A57" w:rsidTr="00E10A57">
        <w:trPr>
          <w:trHeight w:val="460"/>
        </w:trPr>
        <w:tc>
          <w:tcPr>
            <w:tcW w:w="5112" w:type="dxa"/>
          </w:tcPr>
          <w:p w:rsidR="00E10A57" w:rsidRPr="00E10A57" w:rsidRDefault="00B952DC" w:rsidP="00E10A57">
            <w:pPr>
              <w:pStyle w:val="TableParagraph"/>
              <w:spacing w:line="217" w:lineRule="exact"/>
              <w:ind w:left="123" w:right="116"/>
              <w:jc w:val="center"/>
              <w:rPr>
                <w:rFonts w:ascii="Rockwell Condensed" w:hAnsi="Rockwell Condensed"/>
                <w:b/>
                <w:i/>
                <w:sz w:val="20"/>
              </w:rPr>
            </w:pPr>
            <w:r w:rsidRPr="00B952DC">
              <w:rPr>
                <w:rFonts w:ascii="Rockwell Condensed" w:hAnsi="Rockwell Condensed"/>
                <w:b/>
                <w:i/>
                <w:sz w:val="20"/>
              </w:rPr>
              <w:t>Voir projet</w:t>
            </w:r>
          </w:p>
        </w:tc>
        <w:tc>
          <w:tcPr>
            <w:tcW w:w="2119" w:type="dxa"/>
          </w:tcPr>
          <w:p w:rsidR="00E10A57" w:rsidRPr="00CF129C" w:rsidRDefault="00E10A57" w:rsidP="00E10A57">
            <w:pPr>
              <w:pStyle w:val="TableParagraph"/>
              <w:spacing w:line="223" w:lineRule="exact"/>
              <w:ind w:left="322" w:right="319"/>
              <w:jc w:val="center"/>
              <w:rPr>
                <w:rFonts w:ascii="Rockwell Condensed" w:hAnsi="Rockwell Condensed"/>
                <w:b/>
                <w:i/>
                <w:szCs w:val="24"/>
              </w:rPr>
            </w:pPr>
            <w:r w:rsidRPr="00CF129C">
              <w:rPr>
                <w:rFonts w:ascii="Rockwell Condensed" w:hAnsi="Rockwell Condensed"/>
                <w:b/>
                <w:i/>
                <w:szCs w:val="24"/>
              </w:rPr>
              <w:t>Sports collectifs</w:t>
            </w:r>
          </w:p>
        </w:tc>
        <w:tc>
          <w:tcPr>
            <w:tcW w:w="1601" w:type="dxa"/>
          </w:tcPr>
          <w:p w:rsidR="00E10A57" w:rsidRPr="00CF129C" w:rsidRDefault="00E10A57" w:rsidP="00E10A57">
            <w:pPr>
              <w:pStyle w:val="TableParagraph"/>
              <w:spacing w:line="223" w:lineRule="exact"/>
              <w:ind w:left="157" w:right="148"/>
              <w:jc w:val="center"/>
              <w:rPr>
                <w:rFonts w:ascii="Rockwell Condensed" w:hAnsi="Rockwell Condensed"/>
                <w:b/>
                <w:i/>
                <w:szCs w:val="24"/>
              </w:rPr>
            </w:pPr>
            <w:r w:rsidRPr="00CF129C">
              <w:rPr>
                <w:rFonts w:ascii="Rockwell Condensed" w:hAnsi="Rockwell Condensed"/>
                <w:b/>
                <w:i/>
                <w:szCs w:val="24"/>
              </w:rPr>
              <w:t>volley-ball</w:t>
            </w:r>
          </w:p>
        </w:tc>
        <w:tc>
          <w:tcPr>
            <w:tcW w:w="2331" w:type="dxa"/>
          </w:tcPr>
          <w:p w:rsidR="00E10A57" w:rsidRPr="00CF129C" w:rsidRDefault="00E10A57" w:rsidP="00E10A57">
            <w:pPr>
              <w:pStyle w:val="TableParagraph"/>
              <w:spacing w:line="223" w:lineRule="exact"/>
              <w:ind w:left="394" w:right="387"/>
              <w:jc w:val="center"/>
              <w:rPr>
                <w:rFonts w:ascii="Rockwell Condensed" w:hAnsi="Rockwell Condensed"/>
                <w:b/>
                <w:i/>
                <w:szCs w:val="24"/>
              </w:rPr>
            </w:pPr>
            <w:r w:rsidRPr="00CF129C">
              <w:rPr>
                <w:rFonts w:ascii="Rockwell Condensed" w:hAnsi="Rockwell Condensed"/>
                <w:b/>
                <w:i/>
                <w:szCs w:val="24"/>
              </w:rPr>
              <w:t>3</w:t>
            </w:r>
            <w:r w:rsidRPr="00CF129C">
              <w:rPr>
                <w:rFonts w:ascii="Rockwell Condensed" w:hAnsi="Rockwell Condensed"/>
                <w:b/>
                <w:i/>
                <w:szCs w:val="24"/>
                <w:vertAlign w:val="superscript"/>
              </w:rPr>
              <w:t>ème</w:t>
            </w:r>
            <w:r w:rsidRPr="00CF129C">
              <w:rPr>
                <w:rFonts w:ascii="Rockwell Condensed" w:hAnsi="Rockwell Condensed"/>
                <w:b/>
                <w:i/>
                <w:szCs w:val="24"/>
              </w:rPr>
              <w:t xml:space="preserve"> Année collège</w:t>
            </w:r>
          </w:p>
        </w:tc>
        <w:tc>
          <w:tcPr>
            <w:tcW w:w="1251" w:type="dxa"/>
          </w:tcPr>
          <w:p w:rsidR="00E10A57" w:rsidRPr="00CF129C" w:rsidRDefault="00E10A57" w:rsidP="00E10A57">
            <w:pPr>
              <w:pStyle w:val="TableParagraph"/>
              <w:spacing w:line="223" w:lineRule="exact"/>
              <w:ind w:right="1"/>
              <w:jc w:val="center"/>
              <w:rPr>
                <w:rFonts w:ascii="Rockwell Condensed" w:hAnsi="Rockwell Condensed"/>
                <w:b/>
                <w:i/>
                <w:szCs w:val="24"/>
              </w:rPr>
            </w:pPr>
            <w:r w:rsidRPr="00CF129C">
              <w:rPr>
                <w:rFonts w:ascii="Rockwell Condensed" w:hAnsi="Rockwell Condensed"/>
                <w:b/>
                <w:i/>
                <w:w w:val="99"/>
                <w:szCs w:val="24"/>
              </w:rPr>
              <w:t>8</w:t>
            </w:r>
          </w:p>
        </w:tc>
        <w:tc>
          <w:tcPr>
            <w:tcW w:w="2888" w:type="dxa"/>
          </w:tcPr>
          <w:p w:rsidR="00E10A57" w:rsidRPr="00CF129C" w:rsidRDefault="00E10A57" w:rsidP="00E10A57">
            <w:pPr>
              <w:pStyle w:val="TableParagraph"/>
              <w:spacing w:line="223" w:lineRule="exact"/>
              <w:ind w:left="465" w:right="460"/>
              <w:jc w:val="center"/>
              <w:rPr>
                <w:rFonts w:ascii="Rockwell Condensed" w:hAnsi="Rockwell Condensed"/>
                <w:b/>
                <w:i/>
                <w:szCs w:val="24"/>
              </w:rPr>
            </w:pPr>
            <w:r w:rsidRPr="00CF129C">
              <w:rPr>
                <w:rFonts w:ascii="Rockwell Condensed" w:hAnsi="Rockwell Condensed"/>
                <w:b/>
                <w:i/>
                <w:szCs w:val="24"/>
              </w:rPr>
              <w:t>Ballons, dossards, plots</w:t>
            </w:r>
          </w:p>
        </w:tc>
      </w:tr>
      <w:tr w:rsidR="00E10A57" w:rsidRPr="00E10A57" w:rsidTr="00E525D8">
        <w:trPr>
          <w:trHeight w:val="460"/>
        </w:trPr>
        <w:tc>
          <w:tcPr>
            <w:tcW w:w="5112" w:type="dxa"/>
            <w:shd w:val="clear" w:color="auto" w:fill="00B050"/>
          </w:tcPr>
          <w:p w:rsidR="00E10A57" w:rsidRPr="00E525D8" w:rsidRDefault="00E10A57" w:rsidP="00E10A57">
            <w:pPr>
              <w:pStyle w:val="TableParagraph"/>
              <w:spacing w:line="223" w:lineRule="exact"/>
              <w:ind w:left="123" w:right="117"/>
              <w:jc w:val="center"/>
              <w:rPr>
                <w:rFonts w:ascii="Rockwell Condensed" w:hAnsi="Rockwell Condensed"/>
                <w:b/>
                <w:i/>
                <w:color w:val="FFFF00"/>
                <w:sz w:val="24"/>
                <w:szCs w:val="28"/>
              </w:rPr>
            </w:pPr>
            <w:r w:rsidRPr="00E525D8">
              <w:rPr>
                <w:rFonts w:ascii="Rockwell Condensed" w:hAnsi="Rockwell Condensed"/>
                <w:b/>
                <w:i/>
                <w:color w:val="FFFF00"/>
                <w:sz w:val="24"/>
                <w:szCs w:val="28"/>
              </w:rPr>
              <w:t>OBJECTIF TERMINAL D’INTEGRATION</w:t>
            </w:r>
          </w:p>
        </w:tc>
        <w:tc>
          <w:tcPr>
            <w:tcW w:w="10190" w:type="dxa"/>
            <w:gridSpan w:val="5"/>
          </w:tcPr>
          <w:p w:rsidR="00E10A57" w:rsidRPr="00E10A57" w:rsidRDefault="00B952DC" w:rsidP="00E10A57">
            <w:pPr>
              <w:pStyle w:val="TableParagraph"/>
              <w:spacing w:line="217" w:lineRule="exact"/>
              <w:ind w:left="117"/>
              <w:rPr>
                <w:rFonts w:ascii="Rockwell Condensed" w:hAnsi="Rockwell Condensed"/>
                <w:b/>
                <w:i/>
                <w:sz w:val="20"/>
              </w:rPr>
            </w:pPr>
            <w:r>
              <w:rPr>
                <w:rFonts w:ascii="Rockwell Condensed" w:hAnsi="Rockwell Condensed"/>
                <w:b/>
                <w:i/>
                <w:sz w:val="20"/>
              </w:rPr>
              <w:t xml:space="preserve">Projet </w:t>
            </w:r>
          </w:p>
        </w:tc>
      </w:tr>
      <w:tr w:rsidR="00E10A57" w:rsidRPr="00E10A57" w:rsidTr="00E525D8">
        <w:trPr>
          <w:trHeight w:val="458"/>
        </w:trPr>
        <w:tc>
          <w:tcPr>
            <w:tcW w:w="5112" w:type="dxa"/>
            <w:shd w:val="clear" w:color="auto" w:fill="00B050"/>
          </w:tcPr>
          <w:p w:rsidR="00E10A57" w:rsidRPr="00E525D8" w:rsidRDefault="00E10A57" w:rsidP="00E10A57">
            <w:pPr>
              <w:pStyle w:val="TableParagraph"/>
              <w:spacing w:line="223" w:lineRule="exact"/>
              <w:ind w:left="120" w:right="117"/>
              <w:jc w:val="center"/>
              <w:rPr>
                <w:rFonts w:ascii="Rockwell Condensed" w:hAnsi="Rockwell Condensed"/>
                <w:b/>
                <w:i/>
                <w:color w:val="FFFF00"/>
                <w:sz w:val="24"/>
                <w:szCs w:val="28"/>
              </w:rPr>
            </w:pPr>
            <w:r w:rsidRPr="00E525D8">
              <w:rPr>
                <w:rFonts w:ascii="Rockwell Condensed" w:hAnsi="Rockwell Condensed"/>
                <w:b/>
                <w:i/>
                <w:color w:val="FFFF00"/>
                <w:sz w:val="24"/>
                <w:szCs w:val="28"/>
              </w:rPr>
              <w:t>OBJECTIF TERMINAL DU CYCLE</w:t>
            </w:r>
          </w:p>
        </w:tc>
        <w:tc>
          <w:tcPr>
            <w:tcW w:w="10190" w:type="dxa"/>
            <w:gridSpan w:val="5"/>
          </w:tcPr>
          <w:p w:rsidR="00E10A57" w:rsidRPr="00E10A57" w:rsidRDefault="00B952DC" w:rsidP="00E10A57">
            <w:pPr>
              <w:pStyle w:val="TableParagraph"/>
              <w:spacing w:line="215" w:lineRule="exact"/>
              <w:ind w:left="118" w:right="117"/>
              <w:jc w:val="center"/>
              <w:rPr>
                <w:rFonts w:ascii="Rockwell Condensed" w:hAnsi="Rockwell Condensed"/>
                <w:b/>
                <w:i/>
                <w:sz w:val="20"/>
              </w:rPr>
            </w:pPr>
            <w:r>
              <w:rPr>
                <w:rFonts w:ascii="Rockwell Condensed" w:hAnsi="Rockwell Condensed"/>
                <w:b/>
                <w:i/>
                <w:sz w:val="20"/>
              </w:rPr>
              <w:t>Voir projet</w:t>
            </w:r>
          </w:p>
        </w:tc>
      </w:tr>
      <w:tr w:rsidR="00E10A57" w:rsidRPr="00E10A57" w:rsidTr="00E525D8">
        <w:trPr>
          <w:trHeight w:val="232"/>
        </w:trPr>
        <w:tc>
          <w:tcPr>
            <w:tcW w:w="5112" w:type="dxa"/>
            <w:shd w:val="clear" w:color="auto" w:fill="00B050"/>
          </w:tcPr>
          <w:p w:rsidR="00E10A57" w:rsidRPr="00E525D8" w:rsidRDefault="00E10A57" w:rsidP="00E10A57">
            <w:pPr>
              <w:pStyle w:val="TableParagraph"/>
              <w:spacing w:line="212" w:lineRule="exact"/>
              <w:ind w:left="123" w:right="115"/>
              <w:jc w:val="center"/>
              <w:rPr>
                <w:rFonts w:ascii="Rockwell Condensed" w:hAnsi="Rockwell Condensed"/>
                <w:b/>
                <w:i/>
                <w:color w:val="FFFF00"/>
                <w:sz w:val="24"/>
                <w:szCs w:val="28"/>
              </w:rPr>
            </w:pPr>
            <w:r w:rsidRPr="00E525D8">
              <w:rPr>
                <w:rFonts w:ascii="Rockwell Condensed" w:hAnsi="Rockwell Condensed"/>
                <w:b/>
                <w:i/>
                <w:color w:val="FFFF00"/>
                <w:sz w:val="24"/>
                <w:szCs w:val="28"/>
              </w:rPr>
              <w:t>COMPETENCES VISEES+ :</w:t>
            </w:r>
          </w:p>
        </w:tc>
        <w:tc>
          <w:tcPr>
            <w:tcW w:w="10190" w:type="dxa"/>
            <w:gridSpan w:val="5"/>
          </w:tcPr>
          <w:p w:rsidR="00E10A57" w:rsidRPr="00E10A57" w:rsidRDefault="00B952DC" w:rsidP="00E10A57">
            <w:pPr>
              <w:pStyle w:val="TableParagraph"/>
              <w:spacing w:line="212" w:lineRule="exact"/>
              <w:ind w:left="707"/>
              <w:rPr>
                <w:rFonts w:ascii="Rockwell Condensed" w:hAnsi="Rockwell Condensed"/>
                <w:b/>
                <w:i/>
                <w:sz w:val="20"/>
              </w:rPr>
            </w:pPr>
            <w:r>
              <w:rPr>
                <w:rFonts w:ascii="Rockwell Condensed" w:hAnsi="Rockwell Condensed"/>
                <w:b/>
                <w:i/>
                <w:sz w:val="20"/>
              </w:rPr>
              <w:t>Voir projet</w:t>
            </w:r>
          </w:p>
        </w:tc>
      </w:tr>
    </w:tbl>
    <w:p w:rsidR="00D57BA2" w:rsidRDefault="000B1172">
      <w:pPr>
        <w:pStyle w:val="Corpsdetexte"/>
      </w:pPr>
      <w:r>
        <w:rPr>
          <w:noProof/>
          <w:lang w:eastAsia="fr-FR"/>
        </w:rPr>
        <mc:AlternateContent>
          <mc:Choice Requires="wps">
            <w:drawing>
              <wp:anchor distT="0" distB="0" distL="0" distR="0" simplePos="0" relativeHeight="487605760" behindDoc="1" locked="0" layoutInCell="1" allowOverlap="1">
                <wp:simplePos x="0" y="0"/>
                <wp:positionH relativeFrom="page">
                  <wp:posOffset>469265</wp:posOffset>
                </wp:positionH>
                <wp:positionV relativeFrom="paragraph">
                  <wp:posOffset>1216025</wp:posOffset>
                </wp:positionV>
                <wp:extent cx="9705340" cy="231775"/>
                <wp:effectExtent l="0" t="0" r="0" b="0"/>
                <wp:wrapTopAndBottom/>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5340" cy="231775"/>
                        </a:xfrm>
                        <a:prstGeom prst="rect">
                          <a:avLst/>
                        </a:prstGeom>
                        <a:solidFill>
                          <a:srgbClr val="C4BC96"/>
                        </a:solidFill>
                        <a:ln w="6096">
                          <a:solidFill>
                            <a:srgbClr val="000000"/>
                          </a:solidFill>
                          <a:prstDash val="solid"/>
                          <a:miter lim="800000"/>
                          <a:headEnd/>
                          <a:tailEnd/>
                        </a:ln>
                      </wps:spPr>
                      <wps:txbx>
                        <w:txbxContent>
                          <w:p w:rsidR="00FC6C75" w:rsidRDefault="00FC6C75" w:rsidP="003359A1">
                            <w:pPr>
                              <w:spacing w:before="59"/>
                              <w:ind w:left="107"/>
                            </w:pPr>
                            <w:r>
                              <w:rPr>
                                <w:b/>
                                <w:sz w:val="24"/>
                              </w:rPr>
                              <w:t xml:space="preserve">Objectif de la séance </w:t>
                            </w:r>
                            <w:r w:rsidR="00E10A57">
                              <w:rPr>
                                <w:sz w:val="20"/>
                              </w:rPr>
                              <w:t xml:space="preserve">: </w:t>
                            </w:r>
                            <w:r w:rsidR="003359A1">
                              <w:rPr>
                                <w:rFonts w:ascii="Rockwell Condensed" w:hAnsi="Rockwell Condensed"/>
                                <w:b/>
                                <w:bCs/>
                                <w:sz w:val="20"/>
                              </w:rPr>
                              <w:t>C</w:t>
                            </w:r>
                            <w:r w:rsidR="00E10A57" w:rsidRPr="00CF129C">
                              <w:rPr>
                                <w:rFonts w:ascii="Rockwell Condensed" w:hAnsi="Rockwell Condensed"/>
                                <w:b/>
                                <w:bCs/>
                                <w:sz w:val="20"/>
                              </w:rPr>
                              <w:t>onstruire</w:t>
                            </w:r>
                            <w:r w:rsidRPr="00CF129C">
                              <w:rPr>
                                <w:rFonts w:ascii="Rockwell Condensed" w:hAnsi="Rockwell Condensed"/>
                                <w:b/>
                                <w:bCs/>
                                <w:sz w:val="20"/>
                              </w:rPr>
                              <w:t xml:space="preserve"> trois touches de balle et assurer le renvoi afin de rompre l’échange. </w:t>
                            </w:r>
                            <w:r w:rsidRPr="00CF129C">
                              <w:rPr>
                                <w:rFonts w:ascii="Rockwell Condensed" w:hAnsi="Rockwell Condensed"/>
                                <w:b/>
                                <w:bCs/>
                              </w:rPr>
                              <w:t>Dans une situation de 6 contre 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margin-left:36.95pt;margin-top:95.75pt;width:764.2pt;height:18.2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" fillcolor="#c4bc96" strokeweight=".48pt">
                <v:textbox inset="0,0,0,0">
                  <w:txbxContent>
                    <w:p w:rsidR="00FC6C75" w:rsidRDefault="00FC6C75" w:rsidP="003359A1">
                      <w:pPr>
                        <w:spacing w:before="59"/>
                        <w:ind w:left="107"/>
                      </w:pPr>
                      <w:r>
                        <w:rPr>
                          <w:b/>
                          <w:sz w:val="24"/>
                        </w:rPr>
                        <w:t xml:space="preserve">Objectif de la séance </w:t>
                      </w:r>
                      <w:r w:rsidR="00E10A57">
                        <w:rPr>
                          <w:sz w:val="20"/>
                        </w:rPr>
                        <w:t xml:space="preserve">: </w:t>
                      </w:r>
                      <w:r w:rsidR="003359A1">
                        <w:rPr>
                          <w:rFonts w:ascii="Rockwell Condensed" w:hAnsi="Rockwell Condensed"/>
                          <w:b/>
                          <w:bCs/>
                          <w:sz w:val="20"/>
                        </w:rPr>
                        <w:t>C</w:t>
                      </w:r>
                      <w:r w:rsidR="00E10A57" w:rsidRPr="00CF129C">
                        <w:rPr>
                          <w:rFonts w:ascii="Rockwell Condensed" w:hAnsi="Rockwell Condensed"/>
                          <w:b/>
                          <w:bCs/>
                          <w:sz w:val="20"/>
                        </w:rPr>
                        <w:t>onstruire</w:t>
                      </w:r>
                      <w:r w:rsidRPr="00CF129C">
                        <w:rPr>
                          <w:rFonts w:ascii="Rockwell Condensed" w:hAnsi="Rockwell Condensed"/>
                          <w:b/>
                          <w:bCs/>
                          <w:sz w:val="20"/>
                        </w:rPr>
                        <w:t xml:space="preserve"> trois touches de balle et assurer le renvoi afin de rompre l’échange. </w:t>
                      </w:r>
                      <w:r w:rsidRPr="00CF129C">
                        <w:rPr>
                          <w:rFonts w:ascii="Rockwell Condensed" w:hAnsi="Rockwell Condensed"/>
                          <w:b/>
                          <w:bCs/>
                        </w:rPr>
                        <w:t>Dans une situation de 6 contre 6</w:t>
                      </w:r>
                    </w:p>
                  </w:txbxContent>
                </v:textbox>
                <w10:wrap type="topAndBottom" anchorx="page"/>
              </v:shape>
            </w:pict>
          </mc:Fallback>
        </mc:AlternateContent>
      </w:r>
      <w:r>
        <w:rPr>
          <w:noProof/>
          <w:lang w:eastAsia="fr-FR"/>
        </w:rPr>
        <mc:AlternateContent>
          <mc:Choice Requires="wpg">
            <w:drawing>
              <wp:anchor distT="0" distB="0" distL="114300" distR="114300" simplePos="0" relativeHeight="486235648" behindDoc="1" locked="0" layoutInCell="1" allowOverlap="1">
                <wp:simplePos x="0" y="0"/>
                <wp:positionH relativeFrom="page">
                  <wp:posOffset>6866890</wp:posOffset>
                </wp:positionH>
                <wp:positionV relativeFrom="page">
                  <wp:posOffset>4307840</wp:posOffset>
                </wp:positionV>
                <wp:extent cx="1642745" cy="2305050"/>
                <wp:effectExtent l="0" t="0" r="0" b="0"/>
                <wp:wrapNone/>
                <wp:docPr id="2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2745" cy="2305050"/>
                          <a:chOff x="10814" y="6784"/>
                          <a:chExt cx="2587" cy="3630"/>
                        </a:xfrm>
                      </wpg:grpSpPr>
                      <pic:pic xmlns:pic="http://schemas.openxmlformats.org/drawingml/2006/picture">
                        <pic:nvPicPr>
                          <pic:cNvPr id="22" name="Picture 1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1240" y="9842"/>
                            <a:ext cx="1051" cy="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11053" y="6784"/>
                            <a:ext cx="2347" cy="15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 name="Picture 1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0813" y="8397"/>
                            <a:ext cx="2547" cy="1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C52C84C" id="Group 12" o:spid="_x0000_s1026" style="position:absolute;margin-left:540.7pt;margin-top:339.2pt;width:129.35pt;height:181.5pt;z-index:-17080832;mso-position-horizontal-relative:page;mso-position-vertical-relative:page" coordorigin="10814,6784" coordsize="2587,36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">
                <v:shape id="Picture 15" o:spid="_x0000_s1027" type="#_x0000_t75" style="position:absolute;left:11240;top:9842;width:1051;height: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pZ6bDAAAA2wAAAA8AAABkcnMvZG93bnJldi54bWxEj09rAjEUxO8Fv0N4greadcFSV6OIKIiH&#10;QtWLt8fm7R/cvKxJ3F2/fVMo9DjMzG+Y1WYwjejI+dqygtk0AUGcW11zqeB6Obx/gvABWWNjmRS8&#10;yMNmPXpbYaZtz9/UnUMpIoR9hgqqENpMSp9XZNBPbUscvcI6gyFKV0rtsI9w08g0ST6kwZrjQoUt&#10;7SrK7+enUTBvutPh4dxtN98Xe2+KRf/FC6Um42G7BBFoCP/hv/ZRK0hT+P0Sf4Bc/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2lnpsMAAADbAAAADwAAAAAAAAAAAAAAAACf&#10;AgAAZHJzL2Rvd25yZXYueG1sUEsFBgAAAAAEAAQA9wAAAI8DAAAAAA==&#10;">
                  <v:imagedata r:id="rId59" o:title=""/>
                </v:shape>
                <v:shape id="Picture 14" o:spid="_x0000_s1028" type="#_x0000_t75" style="position:absolute;left:11053;top:6784;width:2347;height:15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9FqvEAAAA2wAAAA8AAABkcnMvZG93bnJldi54bWxEj0+LwjAUxO8LfofwhL2tqSK7Uo0iyuoe&#10;vFj14O3ZvP7R5qU0Ueu3N8KCx2FmfsNMZq2pxI0aV1pW0O9FIIhTq0vOFex3v18jEM4ja6wsk4IH&#10;OZhNOx8TjLW985Zuic9FgLCLUUHhfR1L6dKCDLqerYmDl9nGoA+yyaVu8B7gppKDKPqWBksOCwXW&#10;tCgovSRXoyA5Dc+bdoWr5OewmWfZcbes1melPrvtfAzCU+vf4f/2n1YwGMLrS/gBcvo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B9FqvEAAAA2wAAAA8AAAAAAAAAAAAAAAAA&#10;nwIAAGRycy9kb3ducmV2LnhtbFBLBQYAAAAABAAEAPcAAACQAwAAAAA=&#10;">
                  <v:imagedata r:id="rId79" o:title=""/>
                </v:shape>
                <v:shape id="Picture 13" o:spid="_x0000_s1029" type="#_x0000_t75" style="position:absolute;left:10813;top:8397;width:2547;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lPlbDAAAA2wAAAA8AAABkcnMvZG93bnJldi54bWxEj82KAjEQhO8LvkNowYtoRllERqOIKOph&#10;Yf15gGbSzowmnSGJOr79ZmFhj0VVfUXNl6014kk+1I4VjIYZCOLC6ZpLBZfzdjAFESKyRuOYFLwp&#10;wHLR+Zhjrt2Lj/Q8xVIkCIccFVQxNrmUoajIYhi6hjh5V+ctxiR9KbXHV4JbI8dZNpEWa04LFTa0&#10;rqi4nx5WAW2+vmU49HnVmuvucPOj7LNvlOp129UMRKQ2/of/2nutYDyB3y/pB8jF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WU+VsMAAADbAAAADwAAAAAAAAAAAAAAAACf&#10;AgAAZHJzL2Rvd25yZXYueG1sUEsFBgAAAAAEAAQA9wAAAI8DAAAAAA==&#10;">
                  <v:imagedata r:id="rId60" o:title=""/>
                </v:shape>
                <w10:wrap anchorx="page" anchory="page"/>
              </v:group>
            </w:pict>
          </mc:Fallback>
        </mc:AlternateContent>
      </w:r>
      <w:r w:rsidR="00FC6C75">
        <w:rPr>
          <w:noProof/>
          <w:lang w:eastAsia="fr-FR"/>
        </w:rPr>
        <w:drawing>
          <wp:anchor distT="0" distB="0" distL="0" distR="0" simplePos="0" relativeHeight="251660800" behindDoc="1" locked="0" layoutInCell="1" allowOverlap="1">
            <wp:simplePos x="0" y="0"/>
            <wp:positionH relativeFrom="page">
              <wp:posOffset>5928359</wp:posOffset>
            </wp:positionH>
            <wp:positionV relativeFrom="page">
              <wp:posOffset>3415283</wp:posOffset>
            </wp:positionV>
            <wp:extent cx="123825" cy="123825"/>
            <wp:effectExtent l="0" t="0" r="0" b="0"/>
            <wp:wrapNone/>
            <wp:docPr id="83"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5.png"/>
                    <pic:cNvPicPr/>
                  </pic:nvPicPr>
                  <pic:blipFill>
                    <a:blip r:embed="rId61"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251662848" behindDoc="1" locked="0" layoutInCell="1" allowOverlap="1">
            <wp:simplePos x="0" y="0"/>
            <wp:positionH relativeFrom="page">
              <wp:posOffset>6991029</wp:posOffset>
            </wp:positionH>
            <wp:positionV relativeFrom="page">
              <wp:posOffset>3327761</wp:posOffset>
            </wp:positionV>
            <wp:extent cx="1539431" cy="900112"/>
            <wp:effectExtent l="0" t="0" r="0" b="0"/>
            <wp:wrapNone/>
            <wp:docPr id="85"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6.png"/>
                    <pic:cNvPicPr/>
                  </pic:nvPicPr>
                  <pic:blipFill>
                    <a:blip r:embed="rId62" cstate="print"/>
                    <a:stretch>
                      <a:fillRect/>
                    </a:stretch>
                  </pic:blipFill>
                  <pic:spPr>
                    <a:xfrm>
                      <a:off x="0" y="0"/>
                      <a:ext cx="1539431" cy="900112"/>
                    </a:xfrm>
                    <a:prstGeom prst="rect">
                      <a:avLst/>
                    </a:prstGeom>
                  </pic:spPr>
                </pic:pic>
              </a:graphicData>
            </a:graphic>
          </wp:anchor>
        </w:drawing>
      </w:r>
      <w:r w:rsidR="00FC6C75">
        <w:rPr>
          <w:noProof/>
          <w:lang w:eastAsia="fr-FR"/>
        </w:rPr>
        <w:drawing>
          <wp:anchor distT="0" distB="0" distL="0" distR="0" simplePos="0" relativeHeight="251664896" behindDoc="1" locked="0" layoutInCell="1" allowOverlap="1">
            <wp:simplePos x="0" y="0"/>
            <wp:positionH relativeFrom="page">
              <wp:posOffset>5926835</wp:posOffset>
            </wp:positionH>
            <wp:positionV relativeFrom="page">
              <wp:posOffset>4094988</wp:posOffset>
            </wp:positionV>
            <wp:extent cx="123825" cy="123825"/>
            <wp:effectExtent l="0" t="0" r="0" b="0"/>
            <wp:wrapNone/>
            <wp:docPr id="87"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57.png"/>
                    <pic:cNvPicPr/>
                  </pic:nvPicPr>
                  <pic:blipFill>
                    <a:blip r:embed="rId73" cstate="print"/>
                    <a:stretch>
                      <a:fillRect/>
                    </a:stretch>
                  </pic:blipFill>
                  <pic:spPr>
                    <a:xfrm>
                      <a:off x="0" y="0"/>
                      <a:ext cx="123825" cy="123825"/>
                    </a:xfrm>
                    <a:prstGeom prst="rect">
                      <a:avLst/>
                    </a:prstGeom>
                  </pic:spPr>
                </pic:pic>
              </a:graphicData>
            </a:graphic>
          </wp:anchor>
        </w:drawing>
      </w:r>
      <w:r w:rsidR="00FC6C75">
        <w:rPr>
          <w:noProof/>
          <w:lang w:eastAsia="fr-FR"/>
        </w:rPr>
        <w:drawing>
          <wp:anchor distT="0" distB="0" distL="0" distR="0" simplePos="0" relativeHeight="251666944" behindDoc="1" locked="0" layoutInCell="1" allowOverlap="1">
            <wp:simplePos x="0" y="0"/>
            <wp:positionH relativeFrom="page">
              <wp:posOffset>5926835</wp:posOffset>
            </wp:positionH>
            <wp:positionV relativeFrom="page">
              <wp:posOffset>5672327</wp:posOffset>
            </wp:positionV>
            <wp:extent cx="126045" cy="133731"/>
            <wp:effectExtent l="0" t="0" r="0" b="0"/>
            <wp:wrapNone/>
            <wp:docPr id="89" name="image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71.png"/>
                    <pic:cNvPicPr/>
                  </pic:nvPicPr>
                  <pic:blipFill>
                    <a:blip r:embed="rId88" cstate="print"/>
                    <a:stretch>
                      <a:fillRect/>
                    </a:stretch>
                  </pic:blipFill>
                  <pic:spPr>
                    <a:xfrm>
                      <a:off x="0" y="0"/>
                      <a:ext cx="126045" cy="133731"/>
                    </a:xfrm>
                    <a:prstGeom prst="rect">
                      <a:avLst/>
                    </a:prstGeom>
                  </pic:spPr>
                </pic:pic>
              </a:graphicData>
            </a:graphic>
          </wp:anchor>
        </w:drawing>
      </w:r>
    </w:p>
    <w:p w:rsidR="00D57BA2" w:rsidRDefault="00D57BA2">
      <w:pPr>
        <w:pStyle w:val="Corpsdetexte"/>
      </w:pPr>
    </w:p>
    <w:p w:rsidR="00D57BA2" w:rsidRDefault="00D57BA2">
      <w:pPr>
        <w:pStyle w:val="Corpsdetexte"/>
        <w:spacing w:before="5"/>
        <w:rPr>
          <w:sz w:val="21"/>
        </w:rPr>
      </w:pPr>
    </w:p>
    <w:p w:rsidR="00D57BA2" w:rsidRDefault="00D57BA2">
      <w:pPr>
        <w:pStyle w:val="Corpsdetexte"/>
        <w:spacing w:before="6"/>
      </w:pPr>
    </w:p>
    <w:p w:rsidR="00D57BA2" w:rsidRDefault="00D57BA2">
      <w:pPr>
        <w:pStyle w:val="Corpsdetexte"/>
        <w:spacing w:before="5"/>
        <w:rPr>
          <w:sz w:val="21"/>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
        <w:gridCol w:w="2738"/>
        <w:gridCol w:w="4327"/>
        <w:gridCol w:w="4449"/>
        <w:gridCol w:w="2054"/>
      </w:tblGrid>
      <w:tr w:rsidR="00D57BA2" w:rsidRPr="00E10A57" w:rsidTr="00E525D8">
        <w:trPr>
          <w:trHeight w:val="484"/>
        </w:trPr>
        <w:tc>
          <w:tcPr>
            <w:tcW w:w="878" w:type="dxa"/>
            <w:shd w:val="clear" w:color="auto" w:fill="00B050"/>
          </w:tcPr>
          <w:p w:rsidR="00D57BA2" w:rsidRPr="00E525D8" w:rsidRDefault="00FC6C75">
            <w:pPr>
              <w:pStyle w:val="TableParagraph"/>
              <w:spacing w:before="121"/>
              <w:ind w:left="115" w:right="107"/>
              <w:jc w:val="center"/>
              <w:rPr>
                <w:rFonts w:ascii="Rockwell Condensed" w:hAnsi="Rockwell Condensed"/>
                <w:b/>
                <w:color w:val="FFFF00"/>
                <w:sz w:val="24"/>
                <w:szCs w:val="28"/>
              </w:rPr>
            </w:pPr>
            <w:r w:rsidRPr="00E525D8">
              <w:rPr>
                <w:rFonts w:ascii="Rockwell Condensed" w:hAnsi="Rockwell Condensed"/>
                <w:b/>
                <w:color w:val="FFFF00"/>
                <w:sz w:val="24"/>
                <w:szCs w:val="28"/>
              </w:rPr>
              <w:t>Partie</w:t>
            </w:r>
          </w:p>
        </w:tc>
        <w:tc>
          <w:tcPr>
            <w:tcW w:w="2738" w:type="dxa"/>
            <w:shd w:val="clear" w:color="auto" w:fill="00B050"/>
          </w:tcPr>
          <w:p w:rsidR="00D57BA2" w:rsidRPr="00E525D8" w:rsidRDefault="00FC6C75">
            <w:pPr>
              <w:pStyle w:val="TableParagraph"/>
              <w:spacing w:before="121"/>
              <w:ind w:right="1183"/>
              <w:jc w:val="right"/>
              <w:rPr>
                <w:rFonts w:ascii="Rockwell Condensed" w:hAnsi="Rockwell Condensed"/>
                <w:b/>
                <w:color w:val="FFFF00"/>
                <w:sz w:val="24"/>
                <w:szCs w:val="28"/>
              </w:rPr>
            </w:pPr>
            <w:r w:rsidRPr="00E525D8">
              <w:rPr>
                <w:rFonts w:ascii="Rockwell Condensed" w:hAnsi="Rockwell Condensed"/>
                <w:b/>
                <w:color w:val="FFFF00"/>
                <w:w w:val="95"/>
                <w:sz w:val="24"/>
                <w:szCs w:val="28"/>
              </w:rPr>
              <w:t>But</w:t>
            </w:r>
          </w:p>
        </w:tc>
        <w:tc>
          <w:tcPr>
            <w:tcW w:w="4327" w:type="dxa"/>
            <w:shd w:val="clear" w:color="auto" w:fill="00B050"/>
          </w:tcPr>
          <w:p w:rsidR="00D57BA2" w:rsidRPr="00E525D8" w:rsidRDefault="00FC6C75">
            <w:pPr>
              <w:pStyle w:val="TableParagraph"/>
              <w:spacing w:before="121"/>
              <w:ind w:left="113" w:right="107"/>
              <w:jc w:val="center"/>
              <w:rPr>
                <w:rFonts w:ascii="Rockwell Condensed" w:hAnsi="Rockwell Condensed"/>
                <w:b/>
                <w:color w:val="FFFF00"/>
                <w:sz w:val="24"/>
                <w:szCs w:val="28"/>
              </w:rPr>
            </w:pPr>
            <w:r w:rsidRPr="00E525D8">
              <w:rPr>
                <w:rFonts w:ascii="Rockwell Condensed" w:hAnsi="Rockwell Condensed"/>
                <w:b/>
                <w:color w:val="FFFF00"/>
                <w:sz w:val="24"/>
                <w:szCs w:val="28"/>
              </w:rPr>
              <w:t>Description</w:t>
            </w:r>
          </w:p>
        </w:tc>
        <w:tc>
          <w:tcPr>
            <w:tcW w:w="4449" w:type="dxa"/>
            <w:shd w:val="clear" w:color="auto" w:fill="00B050"/>
          </w:tcPr>
          <w:p w:rsidR="00D57BA2" w:rsidRPr="00E525D8" w:rsidRDefault="00FC6C75">
            <w:pPr>
              <w:pStyle w:val="TableParagraph"/>
              <w:spacing w:before="121"/>
              <w:ind w:left="1806" w:right="1801"/>
              <w:jc w:val="center"/>
              <w:rPr>
                <w:rFonts w:ascii="Rockwell Condensed" w:hAnsi="Rockwell Condensed"/>
                <w:b/>
                <w:color w:val="FFFF00"/>
                <w:sz w:val="24"/>
                <w:szCs w:val="28"/>
              </w:rPr>
            </w:pPr>
            <w:r w:rsidRPr="00E525D8">
              <w:rPr>
                <w:rFonts w:ascii="Rockwell Condensed" w:hAnsi="Rockwell Condensed"/>
                <w:b/>
                <w:color w:val="FFFF00"/>
                <w:sz w:val="24"/>
                <w:szCs w:val="28"/>
              </w:rPr>
              <w:t>Schéma</w:t>
            </w:r>
          </w:p>
        </w:tc>
        <w:tc>
          <w:tcPr>
            <w:tcW w:w="2054" w:type="dxa"/>
            <w:shd w:val="clear" w:color="auto" w:fill="00B050"/>
          </w:tcPr>
          <w:p w:rsidR="00D57BA2" w:rsidRPr="00E525D8" w:rsidRDefault="00FC6C75">
            <w:pPr>
              <w:pStyle w:val="TableParagraph"/>
              <w:spacing w:before="5" w:line="242" w:lineRule="exact"/>
              <w:ind w:left="406" w:right="124" w:firstLine="43"/>
              <w:rPr>
                <w:rFonts w:ascii="Rockwell Condensed" w:hAnsi="Rockwell Condensed"/>
                <w:b/>
                <w:color w:val="FFFF00"/>
                <w:sz w:val="24"/>
                <w:szCs w:val="28"/>
              </w:rPr>
            </w:pPr>
            <w:r w:rsidRPr="00E525D8">
              <w:rPr>
                <w:rFonts w:ascii="Rockwell Condensed" w:hAnsi="Rockwell Condensed"/>
                <w:b/>
                <w:color w:val="FFFF00"/>
                <w:sz w:val="24"/>
                <w:szCs w:val="28"/>
              </w:rPr>
              <w:t xml:space="preserve">Indicateurs </w:t>
            </w:r>
            <w:r w:rsidRPr="00E525D8">
              <w:rPr>
                <w:rFonts w:ascii="Rockwell Condensed" w:hAnsi="Rockwell Condensed"/>
                <w:b/>
                <w:color w:val="FFFF00"/>
                <w:w w:val="95"/>
                <w:sz w:val="24"/>
                <w:szCs w:val="28"/>
              </w:rPr>
              <w:t>d’évaluation</w:t>
            </w:r>
          </w:p>
        </w:tc>
      </w:tr>
      <w:tr w:rsidR="00D57BA2" w:rsidRPr="00E10A57" w:rsidTr="00E525D8">
        <w:trPr>
          <w:trHeight w:val="1542"/>
        </w:trPr>
        <w:tc>
          <w:tcPr>
            <w:tcW w:w="878" w:type="dxa"/>
            <w:shd w:val="clear" w:color="auto" w:fill="00B050"/>
          </w:tcPr>
          <w:p w:rsidR="00D57BA2" w:rsidRPr="00E525D8" w:rsidRDefault="00D57BA2">
            <w:pPr>
              <w:pStyle w:val="TableParagraph"/>
              <w:rPr>
                <w:rFonts w:ascii="Rockwell Condensed" w:hAnsi="Rockwell Condensed"/>
                <w:b/>
                <w:color w:val="FFFF00"/>
                <w:sz w:val="24"/>
              </w:rPr>
            </w:pPr>
          </w:p>
          <w:p w:rsidR="00D57BA2" w:rsidRPr="00E525D8" w:rsidRDefault="00D57BA2">
            <w:pPr>
              <w:pStyle w:val="TableParagraph"/>
              <w:spacing w:before="3"/>
              <w:rPr>
                <w:rFonts w:ascii="Rockwell Condensed" w:hAnsi="Rockwell Condensed"/>
                <w:b/>
                <w:color w:val="FFFF00"/>
                <w:sz w:val="32"/>
              </w:rPr>
            </w:pPr>
          </w:p>
          <w:p w:rsidR="00D57BA2" w:rsidRPr="00E525D8" w:rsidRDefault="00FC6C75">
            <w:pPr>
              <w:pStyle w:val="TableParagraph"/>
              <w:ind w:left="115" w:right="108"/>
              <w:jc w:val="center"/>
              <w:rPr>
                <w:rFonts w:ascii="Rockwell Condensed" w:hAnsi="Rockwell Condensed"/>
                <w:b/>
                <w:color w:val="FFFF00"/>
                <w:sz w:val="20"/>
              </w:rPr>
            </w:pPr>
            <w:r w:rsidRPr="00E525D8">
              <w:rPr>
                <w:rFonts w:ascii="Rockwell Condensed" w:hAnsi="Rockwell Condensed"/>
                <w:b/>
                <w:color w:val="FFFF00"/>
                <w:sz w:val="20"/>
              </w:rPr>
              <w:t>15’</w:t>
            </w:r>
          </w:p>
        </w:tc>
        <w:tc>
          <w:tcPr>
            <w:tcW w:w="2738" w:type="dxa"/>
          </w:tcPr>
          <w:p w:rsidR="00D57BA2" w:rsidRPr="00E10A57" w:rsidRDefault="00FC6C75">
            <w:pPr>
              <w:pStyle w:val="TableParagraph"/>
              <w:numPr>
                <w:ilvl w:val="0"/>
                <w:numId w:val="12"/>
              </w:numPr>
              <w:tabs>
                <w:tab w:val="left" w:pos="224"/>
              </w:tabs>
              <w:spacing w:before="187"/>
              <w:ind w:left="223"/>
              <w:rPr>
                <w:rFonts w:ascii="Rockwell Condensed" w:hAnsi="Rockwell Condensed"/>
                <w:b/>
                <w:sz w:val="20"/>
              </w:rPr>
            </w:pPr>
            <w:r w:rsidRPr="00E10A57">
              <w:rPr>
                <w:rFonts w:ascii="Rockwell Condensed" w:hAnsi="Rockwell Condensed"/>
                <w:b/>
                <w:sz w:val="20"/>
              </w:rPr>
              <w:t>savoir s’échauffer en</w:t>
            </w:r>
            <w:r w:rsidRPr="00E10A57">
              <w:rPr>
                <w:rFonts w:ascii="Rockwell Condensed" w:hAnsi="Rockwell Condensed"/>
                <w:b/>
                <w:spacing w:val="-5"/>
                <w:sz w:val="20"/>
              </w:rPr>
              <w:t xml:space="preserve"> </w:t>
            </w:r>
            <w:r w:rsidRPr="00E10A57">
              <w:rPr>
                <w:rFonts w:ascii="Rockwell Condensed" w:hAnsi="Rockwell Condensed"/>
                <w:b/>
                <w:sz w:val="20"/>
              </w:rPr>
              <w:t>groupe.</w:t>
            </w:r>
          </w:p>
          <w:p w:rsidR="00D57BA2" w:rsidRPr="00E10A57" w:rsidRDefault="00FC6C75">
            <w:pPr>
              <w:pStyle w:val="TableParagraph"/>
              <w:numPr>
                <w:ilvl w:val="0"/>
                <w:numId w:val="12"/>
              </w:numPr>
              <w:tabs>
                <w:tab w:val="left" w:pos="224"/>
              </w:tabs>
              <w:spacing w:before="1"/>
              <w:ind w:right="145" w:firstLine="0"/>
              <w:rPr>
                <w:rFonts w:ascii="Rockwell Condensed" w:hAnsi="Rockwell Condensed"/>
                <w:b/>
                <w:sz w:val="20"/>
              </w:rPr>
            </w:pPr>
            <w:r w:rsidRPr="00E10A57">
              <w:rPr>
                <w:rFonts w:ascii="Rockwell Condensed" w:hAnsi="Rockwell Condensed"/>
                <w:b/>
                <w:sz w:val="20"/>
              </w:rPr>
              <w:t xml:space="preserve">perfectionnement de la technique de la touche de </w:t>
            </w:r>
            <w:r w:rsidRPr="00E10A57">
              <w:rPr>
                <w:rFonts w:ascii="Rockwell Condensed" w:hAnsi="Rockwell Condensed"/>
                <w:b/>
                <w:spacing w:val="-3"/>
                <w:sz w:val="20"/>
              </w:rPr>
              <w:t xml:space="preserve">balle </w:t>
            </w:r>
            <w:r w:rsidRPr="00E10A57">
              <w:rPr>
                <w:rFonts w:ascii="Rockwell Condensed" w:hAnsi="Rockwell Condensed"/>
                <w:b/>
                <w:sz w:val="20"/>
              </w:rPr>
              <w:t>(passe) avec orientation à gauche et à</w:t>
            </w:r>
            <w:r w:rsidRPr="00E10A57">
              <w:rPr>
                <w:rFonts w:ascii="Rockwell Condensed" w:hAnsi="Rockwell Condensed"/>
                <w:b/>
                <w:spacing w:val="-2"/>
                <w:sz w:val="20"/>
              </w:rPr>
              <w:t xml:space="preserve"> </w:t>
            </w:r>
            <w:r w:rsidRPr="00E10A57">
              <w:rPr>
                <w:rFonts w:ascii="Rockwell Condensed" w:hAnsi="Rockwell Condensed"/>
                <w:b/>
                <w:sz w:val="20"/>
              </w:rPr>
              <w:t>droite.</w:t>
            </w:r>
          </w:p>
        </w:tc>
        <w:tc>
          <w:tcPr>
            <w:tcW w:w="4327" w:type="dxa"/>
          </w:tcPr>
          <w:p w:rsidR="00D57BA2" w:rsidRPr="00E10A57" w:rsidRDefault="00D57BA2">
            <w:pPr>
              <w:pStyle w:val="TableParagraph"/>
              <w:spacing w:before="3"/>
              <w:rPr>
                <w:rFonts w:ascii="Rockwell Condensed" w:hAnsi="Rockwell Condensed"/>
                <w:b/>
                <w:sz w:val="26"/>
              </w:rPr>
            </w:pPr>
          </w:p>
          <w:p w:rsidR="00D57BA2" w:rsidRPr="00E10A57" w:rsidRDefault="00FC6C75">
            <w:pPr>
              <w:pStyle w:val="TableParagraph"/>
              <w:spacing w:before="1"/>
              <w:ind w:left="108" w:right="129"/>
              <w:rPr>
                <w:rFonts w:ascii="Rockwell Condensed" w:hAnsi="Rockwell Condensed"/>
                <w:b/>
                <w:sz w:val="20"/>
              </w:rPr>
            </w:pPr>
            <w:r w:rsidRPr="00E10A57">
              <w:rPr>
                <w:rFonts w:ascii="Rockwell Condensed" w:hAnsi="Rockwell Condensed"/>
                <w:b/>
                <w:sz w:val="20"/>
              </w:rPr>
              <w:t>Par groupe de 6 personnes, avec un responsable de l’échauffement.</w:t>
            </w:r>
          </w:p>
          <w:p w:rsidR="00D57BA2" w:rsidRPr="00E10A57" w:rsidRDefault="00FC6C75">
            <w:pPr>
              <w:pStyle w:val="TableParagraph"/>
              <w:ind w:left="108" w:right="312"/>
              <w:rPr>
                <w:rFonts w:ascii="Rockwell Condensed" w:hAnsi="Rockwell Condensed"/>
                <w:b/>
                <w:sz w:val="20"/>
              </w:rPr>
            </w:pPr>
            <w:r w:rsidRPr="00E10A57">
              <w:rPr>
                <w:rFonts w:ascii="Rockwell Condensed" w:hAnsi="Rockwell Condensed"/>
                <w:b/>
                <w:sz w:val="20"/>
              </w:rPr>
              <w:t>- travail de la touche de balle en équipe de 3 et 2 sans filet.</w:t>
            </w:r>
          </w:p>
        </w:tc>
        <w:tc>
          <w:tcPr>
            <w:tcW w:w="4449" w:type="dxa"/>
          </w:tcPr>
          <w:p w:rsidR="00D57BA2" w:rsidRPr="00E10A57" w:rsidRDefault="00D57BA2">
            <w:pPr>
              <w:pStyle w:val="TableParagraph"/>
              <w:spacing w:before="11"/>
              <w:rPr>
                <w:rFonts w:ascii="Rockwell Condensed" w:hAnsi="Rockwell Condensed"/>
                <w:b/>
              </w:rPr>
            </w:pPr>
          </w:p>
          <w:p w:rsidR="00D57BA2" w:rsidRPr="00E10A57" w:rsidRDefault="00FC6C75">
            <w:pPr>
              <w:pStyle w:val="TableParagraph"/>
              <w:spacing w:line="477" w:lineRule="auto"/>
              <w:ind w:left="195" w:right="3193" w:firstLine="211"/>
              <w:rPr>
                <w:rFonts w:ascii="Rockwell Condensed" w:hAnsi="Rockwell Condensed"/>
                <w:b/>
                <w:sz w:val="20"/>
              </w:rPr>
            </w:pPr>
            <w:r w:rsidRPr="00E10A57">
              <w:rPr>
                <w:rFonts w:ascii="Rockwell Condensed" w:hAnsi="Rockwell Condensed"/>
                <w:b/>
                <w:sz w:val="20"/>
              </w:rPr>
              <w:t>Joueur</w:t>
            </w:r>
            <w:r w:rsidRPr="00E10A57">
              <w:rPr>
                <w:rFonts w:ascii="Rockwell Condensed" w:hAnsi="Rockwell Condensed"/>
                <w:b/>
                <w:spacing w:val="-3"/>
                <w:sz w:val="20"/>
              </w:rPr>
              <w:t xml:space="preserve"> </w:t>
            </w:r>
            <w:r w:rsidRPr="00E10A57">
              <w:rPr>
                <w:rFonts w:ascii="Rockwell Condensed" w:hAnsi="Rockwell Condensed"/>
                <w:b/>
                <w:spacing w:val="-16"/>
                <w:sz w:val="20"/>
              </w:rPr>
              <w:t>1</w:t>
            </w:r>
            <w:r w:rsidRPr="00E10A57">
              <w:rPr>
                <w:rFonts w:ascii="Rockwell Condensed" w:hAnsi="Rockwell Condensed"/>
                <w:b/>
                <w:w w:val="99"/>
                <w:sz w:val="20"/>
              </w:rPr>
              <w:t xml:space="preserve"> </w:t>
            </w:r>
            <w:r w:rsidRPr="00E10A57">
              <w:rPr>
                <w:rFonts w:ascii="Rockwell Condensed" w:hAnsi="Rockwell Condensed"/>
                <w:b/>
                <w:noProof/>
                <w:w w:val="99"/>
                <w:position w:val="-6"/>
                <w:sz w:val="20"/>
                <w:lang w:eastAsia="fr-FR"/>
              </w:rPr>
              <w:drawing>
                <wp:inline distT="0" distB="0" distL="0" distR="0">
                  <wp:extent cx="123825" cy="123825"/>
                  <wp:effectExtent l="0" t="0" r="0" b="0"/>
                  <wp:docPr id="91"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50.png"/>
                          <pic:cNvPicPr/>
                        </pic:nvPicPr>
                        <pic:blipFill>
                          <a:blip r:embed="rId66" cstate="print"/>
                          <a:stretch>
                            <a:fillRect/>
                          </a:stretch>
                        </pic:blipFill>
                        <pic:spPr>
                          <a:xfrm>
                            <a:off x="0" y="0"/>
                            <a:ext cx="123825" cy="123825"/>
                          </a:xfrm>
                          <a:prstGeom prst="rect">
                            <a:avLst/>
                          </a:prstGeom>
                        </pic:spPr>
                      </pic:pic>
                    </a:graphicData>
                  </a:graphic>
                </wp:inline>
              </w:drawing>
            </w:r>
            <w:r w:rsidRPr="00E10A57">
              <w:rPr>
                <w:rFonts w:ascii="Rockwell Condensed" w:hAnsi="Rockwell Condensed"/>
                <w:b/>
                <w:spacing w:val="19"/>
                <w:w w:val="99"/>
                <w:sz w:val="20"/>
              </w:rPr>
              <w:t xml:space="preserve"> </w:t>
            </w:r>
            <w:r w:rsidRPr="00E10A57">
              <w:rPr>
                <w:rFonts w:ascii="Rockwell Condensed" w:hAnsi="Rockwell Condensed"/>
                <w:b/>
                <w:sz w:val="20"/>
              </w:rPr>
              <w:t>passeur</w:t>
            </w:r>
          </w:p>
          <w:p w:rsidR="00D57BA2" w:rsidRPr="00E10A57" w:rsidRDefault="00FC6C75">
            <w:pPr>
              <w:pStyle w:val="TableParagraph"/>
              <w:spacing w:line="205" w:lineRule="exact"/>
              <w:ind w:left="507"/>
              <w:rPr>
                <w:rFonts w:ascii="Rockwell Condensed" w:hAnsi="Rockwell Condensed"/>
                <w:b/>
                <w:sz w:val="20"/>
              </w:rPr>
            </w:pPr>
            <w:r w:rsidRPr="00E10A57">
              <w:rPr>
                <w:rFonts w:ascii="Rockwell Condensed" w:hAnsi="Rockwell Condensed"/>
                <w:b/>
                <w:sz w:val="20"/>
              </w:rPr>
              <w:t>Joueur 2</w:t>
            </w:r>
          </w:p>
        </w:tc>
        <w:tc>
          <w:tcPr>
            <w:tcW w:w="2054" w:type="dxa"/>
          </w:tcPr>
          <w:p w:rsidR="00D57BA2" w:rsidRPr="00E10A57" w:rsidRDefault="00D57BA2">
            <w:pPr>
              <w:pStyle w:val="TableParagraph"/>
              <w:rPr>
                <w:rFonts w:ascii="Rockwell Condensed" w:hAnsi="Rockwell Condensed"/>
                <w:b/>
              </w:rPr>
            </w:pPr>
          </w:p>
          <w:p w:rsidR="00D57BA2" w:rsidRPr="00E10A57" w:rsidRDefault="00FC6C75">
            <w:pPr>
              <w:pStyle w:val="TableParagraph"/>
              <w:spacing w:before="165"/>
              <w:ind w:left="106" w:right="253"/>
              <w:jc w:val="both"/>
              <w:rPr>
                <w:rFonts w:ascii="Rockwell Condensed" w:hAnsi="Rockwell Condensed"/>
                <w:b/>
                <w:sz w:val="20"/>
              </w:rPr>
            </w:pPr>
            <w:r w:rsidRPr="00E10A57">
              <w:rPr>
                <w:rFonts w:ascii="Rockwell Condensed" w:hAnsi="Rockwell Condensed"/>
                <w:b/>
                <w:sz w:val="20"/>
              </w:rPr>
              <w:t>- L’échange de balle s’effectue sans perte de balle et sans arrêt.</w:t>
            </w:r>
          </w:p>
        </w:tc>
      </w:tr>
      <w:tr w:rsidR="00D57BA2" w:rsidRPr="00E10A57" w:rsidTr="00E525D8">
        <w:trPr>
          <w:trHeight w:val="1633"/>
        </w:trPr>
        <w:tc>
          <w:tcPr>
            <w:tcW w:w="878" w:type="dxa"/>
            <w:shd w:val="clear" w:color="auto" w:fill="00B050"/>
          </w:tcPr>
          <w:p w:rsidR="00D57BA2" w:rsidRPr="00E525D8" w:rsidRDefault="00D57BA2">
            <w:pPr>
              <w:pStyle w:val="TableParagraph"/>
              <w:rPr>
                <w:rFonts w:ascii="Rockwell Condensed" w:hAnsi="Rockwell Condensed"/>
                <w:b/>
                <w:color w:val="FFFF00"/>
                <w:sz w:val="24"/>
              </w:rPr>
            </w:pPr>
          </w:p>
          <w:p w:rsidR="00D57BA2" w:rsidRPr="00E525D8" w:rsidRDefault="00FC6C75">
            <w:pPr>
              <w:pStyle w:val="TableParagraph"/>
              <w:spacing w:before="179" w:line="241" w:lineRule="exact"/>
              <w:ind w:left="283"/>
              <w:rPr>
                <w:rFonts w:ascii="Rockwell Condensed" w:hAnsi="Rockwell Condensed"/>
                <w:b/>
                <w:color w:val="FFFF00"/>
                <w:sz w:val="20"/>
              </w:rPr>
            </w:pPr>
            <w:r w:rsidRPr="00E525D8">
              <w:rPr>
                <w:rFonts w:ascii="Rockwell Condensed" w:hAnsi="Rockwell Condensed"/>
                <w:b/>
                <w:color w:val="FFFF00"/>
                <w:sz w:val="20"/>
              </w:rPr>
              <w:t>10’</w:t>
            </w:r>
          </w:p>
          <w:p w:rsidR="00D57BA2" w:rsidRPr="00E525D8" w:rsidRDefault="00FC6C75">
            <w:pPr>
              <w:pStyle w:val="TableParagraph"/>
              <w:ind w:left="283" w:right="255" w:firstLine="95"/>
              <w:rPr>
                <w:rFonts w:ascii="Rockwell Condensed" w:hAnsi="Rockwell Condensed"/>
                <w:b/>
                <w:color w:val="FFFF00"/>
                <w:sz w:val="20"/>
              </w:rPr>
            </w:pPr>
            <w:r w:rsidRPr="00E525D8">
              <w:rPr>
                <w:rFonts w:ascii="Rockwell Condensed" w:hAnsi="Rockwell Condensed"/>
                <w:b/>
                <w:color w:val="FFFF00"/>
                <w:sz w:val="20"/>
              </w:rPr>
              <w:t>à 15’</w:t>
            </w:r>
          </w:p>
        </w:tc>
        <w:tc>
          <w:tcPr>
            <w:tcW w:w="2738" w:type="dxa"/>
          </w:tcPr>
          <w:p w:rsidR="00D57BA2" w:rsidRPr="00E10A57" w:rsidRDefault="00D57BA2">
            <w:pPr>
              <w:pStyle w:val="TableParagraph"/>
              <w:spacing w:before="5"/>
              <w:rPr>
                <w:rFonts w:ascii="Rockwell Condensed" w:hAnsi="Rockwell Condensed"/>
                <w:b/>
                <w:sz w:val="30"/>
              </w:rPr>
            </w:pPr>
          </w:p>
          <w:p w:rsidR="00D57BA2" w:rsidRPr="00E10A57" w:rsidRDefault="00FC6C75">
            <w:pPr>
              <w:pStyle w:val="TableParagraph"/>
              <w:ind w:left="108" w:right="273"/>
              <w:rPr>
                <w:rFonts w:ascii="Rockwell Condensed" w:hAnsi="Rockwell Condensed"/>
                <w:b/>
                <w:sz w:val="20"/>
              </w:rPr>
            </w:pPr>
            <w:r w:rsidRPr="00E10A57">
              <w:rPr>
                <w:rFonts w:ascii="Rockwell Condensed" w:hAnsi="Rockwell Condensed"/>
                <w:b/>
                <w:sz w:val="20"/>
              </w:rPr>
              <w:t>- orienter la balle vers son adversaire afin de rompre l’échange et gagner un point. (3contre3)</w:t>
            </w:r>
          </w:p>
        </w:tc>
        <w:tc>
          <w:tcPr>
            <w:tcW w:w="4327" w:type="dxa"/>
          </w:tcPr>
          <w:p w:rsidR="00D57BA2" w:rsidRPr="007A0355" w:rsidRDefault="00FC6C75">
            <w:pPr>
              <w:pStyle w:val="TableParagraph"/>
              <w:spacing w:before="6" w:line="238" w:lineRule="exact"/>
              <w:ind w:left="108"/>
              <w:rPr>
                <w:rFonts w:ascii="Rockwell Condensed" w:hAnsi="Rockwell Condensed"/>
                <w:b/>
                <w:color w:val="FF0000"/>
                <w:sz w:val="20"/>
              </w:rPr>
            </w:pPr>
            <w:r w:rsidRPr="007A0355">
              <w:rPr>
                <w:rFonts w:ascii="Rockwell Condensed" w:hAnsi="Rockwell Condensed"/>
                <w:b/>
                <w:color w:val="FF0000"/>
                <w:sz w:val="20"/>
                <w:u w:val="single"/>
              </w:rPr>
              <w:t xml:space="preserve">Situation </w:t>
            </w:r>
            <w:proofErr w:type="gramStart"/>
            <w:r w:rsidRPr="007A0355">
              <w:rPr>
                <w:rFonts w:ascii="Rockwell Condensed" w:hAnsi="Rockwell Condensed"/>
                <w:b/>
                <w:color w:val="FF0000"/>
                <w:sz w:val="20"/>
                <w:u w:val="single"/>
              </w:rPr>
              <w:t>1:</w:t>
            </w:r>
            <w:proofErr w:type="gramEnd"/>
          </w:p>
          <w:p w:rsidR="00D57BA2" w:rsidRPr="00E10A57" w:rsidRDefault="00FC6C75">
            <w:pPr>
              <w:pStyle w:val="TableParagraph"/>
              <w:ind w:left="108" w:right="268"/>
              <w:rPr>
                <w:rFonts w:ascii="Rockwell Condensed" w:hAnsi="Rockwell Condensed"/>
                <w:b/>
                <w:sz w:val="20"/>
              </w:rPr>
            </w:pPr>
            <w:r w:rsidRPr="00E10A57">
              <w:rPr>
                <w:rFonts w:ascii="Rockwell Condensed" w:hAnsi="Rockwell Condensed"/>
                <w:b/>
                <w:sz w:val="20"/>
              </w:rPr>
              <w:t>Diviser le terrain en deux parties en longueur par des plots.</w:t>
            </w:r>
          </w:p>
          <w:p w:rsidR="00D57BA2" w:rsidRPr="00E10A57" w:rsidRDefault="00FC6C75">
            <w:pPr>
              <w:pStyle w:val="TableParagraph"/>
              <w:spacing w:line="242" w:lineRule="auto"/>
              <w:ind w:left="108" w:right="200"/>
              <w:rPr>
                <w:rFonts w:ascii="Rockwell Condensed" w:hAnsi="Rockwell Condensed"/>
                <w:b/>
                <w:sz w:val="20"/>
              </w:rPr>
            </w:pPr>
            <w:r w:rsidRPr="00E10A57">
              <w:rPr>
                <w:rFonts w:ascii="Rockwell Condensed" w:hAnsi="Rockwell Condensed"/>
                <w:b/>
                <w:sz w:val="20"/>
              </w:rPr>
              <w:t xml:space="preserve">6 joueurs par ½ terrain (3 dans chaque camp). Deux réceptionneurs attaquants et un passeur </w:t>
            </w:r>
            <w:r w:rsidRPr="007A0355">
              <w:rPr>
                <w:rFonts w:ascii="Rockwell Condensed" w:hAnsi="Rockwell Condensed"/>
                <w:b/>
                <w:color w:val="FF0000"/>
                <w:sz w:val="20"/>
              </w:rPr>
              <w:t>Consigne :</w:t>
            </w:r>
          </w:p>
          <w:p w:rsidR="00D57BA2" w:rsidRPr="00E10A57" w:rsidRDefault="00FC6C75">
            <w:pPr>
              <w:pStyle w:val="TableParagraph"/>
              <w:spacing w:line="216" w:lineRule="exact"/>
              <w:ind w:left="108"/>
              <w:rPr>
                <w:rFonts w:ascii="Rockwell Condensed" w:hAnsi="Rockwell Condensed"/>
                <w:b/>
                <w:sz w:val="20"/>
              </w:rPr>
            </w:pPr>
            <w:r w:rsidRPr="00E10A57">
              <w:rPr>
                <w:rFonts w:ascii="Rockwell Condensed" w:hAnsi="Rockwell Condensed"/>
                <w:b/>
                <w:sz w:val="20"/>
              </w:rPr>
              <w:t>Renvoi puissant vers le faible réceptionneur</w:t>
            </w:r>
          </w:p>
        </w:tc>
        <w:tc>
          <w:tcPr>
            <w:tcW w:w="4449" w:type="dxa"/>
          </w:tcPr>
          <w:p w:rsidR="00D57BA2" w:rsidRPr="00E10A57" w:rsidRDefault="00D57BA2">
            <w:pPr>
              <w:pStyle w:val="TableParagraph"/>
              <w:spacing w:before="5"/>
              <w:rPr>
                <w:rFonts w:ascii="Rockwell Condensed" w:hAnsi="Rockwell Condensed"/>
                <w:b/>
                <w:sz w:val="19"/>
              </w:rPr>
            </w:pPr>
          </w:p>
          <w:p w:rsidR="00D57BA2" w:rsidRPr="00E10A57" w:rsidRDefault="00FC6C75">
            <w:pPr>
              <w:pStyle w:val="TableParagraph"/>
              <w:ind w:left="195"/>
              <w:rPr>
                <w:rFonts w:ascii="Rockwell Condensed" w:hAnsi="Rockwell Condensed"/>
                <w:b/>
                <w:sz w:val="20"/>
              </w:rPr>
            </w:pPr>
            <w:r w:rsidRPr="00E10A57">
              <w:rPr>
                <w:rFonts w:ascii="Rockwell Condensed" w:hAnsi="Rockwell Condensed"/>
                <w:b/>
                <w:noProof/>
                <w:position w:val="-5"/>
                <w:lang w:eastAsia="fr-FR"/>
              </w:rPr>
              <w:drawing>
                <wp:inline distT="0" distB="0" distL="0" distR="0">
                  <wp:extent cx="125686" cy="133350"/>
                  <wp:effectExtent l="0" t="0" r="0" b="0"/>
                  <wp:docPr id="93" name="image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72.png"/>
                          <pic:cNvPicPr/>
                        </pic:nvPicPr>
                        <pic:blipFill>
                          <a:blip r:embed="rId89" cstate="print"/>
                          <a:stretch>
                            <a:fillRect/>
                          </a:stretch>
                        </pic:blipFill>
                        <pic:spPr>
                          <a:xfrm>
                            <a:off x="0" y="0"/>
                            <a:ext cx="125686" cy="133350"/>
                          </a:xfrm>
                          <a:prstGeom prst="rect">
                            <a:avLst/>
                          </a:prstGeom>
                        </pic:spPr>
                      </pic:pic>
                    </a:graphicData>
                  </a:graphic>
                </wp:inline>
              </w:drawing>
            </w:r>
            <w:r w:rsidRPr="00E10A57">
              <w:rPr>
                <w:rFonts w:ascii="Rockwell Condensed" w:hAnsi="Rockwell Condensed"/>
                <w:b/>
                <w:spacing w:val="15"/>
                <w:sz w:val="20"/>
              </w:rPr>
              <w:t xml:space="preserve"> </w:t>
            </w:r>
            <w:r w:rsidRPr="00E10A57">
              <w:rPr>
                <w:rFonts w:ascii="Rockwell Condensed" w:hAnsi="Rockwell Condensed"/>
                <w:b/>
                <w:sz w:val="20"/>
              </w:rPr>
              <w:t>Attaquant</w:t>
            </w:r>
          </w:p>
          <w:p w:rsidR="00D57BA2" w:rsidRPr="00E10A57" w:rsidRDefault="00FC6C75">
            <w:pPr>
              <w:pStyle w:val="TableParagraph"/>
              <w:spacing w:before="191" w:line="463" w:lineRule="auto"/>
              <w:ind w:left="195" w:right="2678" w:firstLine="2"/>
              <w:rPr>
                <w:rFonts w:ascii="Rockwell Condensed" w:hAnsi="Rockwell Condensed"/>
                <w:b/>
                <w:sz w:val="20"/>
              </w:rPr>
            </w:pPr>
            <w:r w:rsidRPr="00E10A57">
              <w:rPr>
                <w:rFonts w:ascii="Rockwell Condensed" w:hAnsi="Rockwell Condensed"/>
                <w:b/>
                <w:noProof/>
                <w:lang w:eastAsia="fr-FR"/>
              </w:rPr>
              <w:drawing>
                <wp:inline distT="0" distB="0" distL="0" distR="0">
                  <wp:extent cx="124153" cy="133350"/>
                  <wp:effectExtent l="0" t="0" r="0" b="0"/>
                  <wp:docPr id="95"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52.png"/>
                          <pic:cNvPicPr/>
                        </pic:nvPicPr>
                        <pic:blipFill>
                          <a:blip r:embed="rId68" cstate="print"/>
                          <a:stretch>
                            <a:fillRect/>
                          </a:stretch>
                        </pic:blipFill>
                        <pic:spPr>
                          <a:xfrm>
                            <a:off x="0" y="0"/>
                            <a:ext cx="124153" cy="133350"/>
                          </a:xfrm>
                          <a:prstGeom prst="rect">
                            <a:avLst/>
                          </a:prstGeom>
                        </pic:spPr>
                      </pic:pic>
                    </a:graphicData>
                  </a:graphic>
                </wp:inline>
              </w:drawing>
            </w:r>
            <w:r w:rsidRPr="00E10A57">
              <w:rPr>
                <w:rFonts w:ascii="Rockwell Condensed" w:hAnsi="Rockwell Condensed"/>
                <w:b/>
                <w:spacing w:val="15"/>
                <w:sz w:val="20"/>
              </w:rPr>
              <w:t xml:space="preserve"> </w:t>
            </w:r>
            <w:r w:rsidRPr="00E10A57">
              <w:rPr>
                <w:rFonts w:ascii="Rockwell Condensed" w:hAnsi="Rockwell Condensed"/>
                <w:b/>
                <w:spacing w:val="-3"/>
                <w:sz w:val="20"/>
              </w:rPr>
              <w:t>Réceptionneur</w:t>
            </w:r>
            <w:r w:rsidRPr="00E10A57">
              <w:rPr>
                <w:rFonts w:ascii="Rockwell Condensed" w:hAnsi="Rockwell Condensed"/>
                <w:b/>
                <w:noProof/>
                <w:spacing w:val="-3"/>
                <w:position w:val="-6"/>
                <w:sz w:val="20"/>
                <w:lang w:eastAsia="fr-FR"/>
              </w:rPr>
              <w:drawing>
                <wp:inline distT="0" distB="0" distL="0" distR="0">
                  <wp:extent cx="124967" cy="131063"/>
                  <wp:effectExtent l="0" t="0" r="0" b="0"/>
                  <wp:docPr id="97" name="image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73.png"/>
                          <pic:cNvPicPr/>
                        </pic:nvPicPr>
                        <pic:blipFill>
                          <a:blip r:embed="rId90" cstate="print"/>
                          <a:stretch>
                            <a:fillRect/>
                          </a:stretch>
                        </pic:blipFill>
                        <pic:spPr>
                          <a:xfrm>
                            <a:off x="0" y="0"/>
                            <a:ext cx="124967" cy="131063"/>
                          </a:xfrm>
                          <a:prstGeom prst="rect">
                            <a:avLst/>
                          </a:prstGeom>
                        </pic:spPr>
                      </pic:pic>
                    </a:graphicData>
                  </a:graphic>
                </wp:inline>
              </w:drawing>
            </w:r>
            <w:r w:rsidRPr="00E10A57">
              <w:rPr>
                <w:rFonts w:ascii="Rockwell Condensed" w:hAnsi="Rockwell Condensed"/>
                <w:b/>
                <w:spacing w:val="-3"/>
                <w:sz w:val="20"/>
              </w:rPr>
              <w:t xml:space="preserve"> </w:t>
            </w:r>
            <w:r w:rsidRPr="00E10A57">
              <w:rPr>
                <w:rFonts w:ascii="Rockwell Condensed" w:hAnsi="Rockwell Condensed"/>
                <w:b/>
                <w:sz w:val="20"/>
              </w:rPr>
              <w:t>passeur</w:t>
            </w:r>
          </w:p>
        </w:tc>
        <w:tc>
          <w:tcPr>
            <w:tcW w:w="2054" w:type="dxa"/>
          </w:tcPr>
          <w:p w:rsidR="00D57BA2" w:rsidRPr="00E10A57" w:rsidRDefault="00D57BA2">
            <w:pPr>
              <w:pStyle w:val="TableParagraph"/>
              <w:rPr>
                <w:rFonts w:ascii="Rockwell Condensed" w:hAnsi="Rockwell Condensed"/>
                <w:b/>
              </w:rPr>
            </w:pPr>
          </w:p>
          <w:p w:rsidR="00D57BA2" w:rsidRPr="00E10A57" w:rsidRDefault="00D57BA2">
            <w:pPr>
              <w:pStyle w:val="TableParagraph"/>
              <w:spacing w:before="6"/>
              <w:rPr>
                <w:rFonts w:ascii="Rockwell Condensed" w:hAnsi="Rockwell Condensed"/>
                <w:b/>
                <w:sz w:val="18"/>
              </w:rPr>
            </w:pPr>
          </w:p>
          <w:p w:rsidR="00D57BA2" w:rsidRPr="00E10A57" w:rsidRDefault="00FC6C75">
            <w:pPr>
              <w:pStyle w:val="TableParagraph"/>
              <w:ind w:left="106" w:right="207"/>
              <w:rPr>
                <w:rFonts w:ascii="Rockwell Condensed" w:hAnsi="Rockwell Condensed"/>
                <w:b/>
                <w:sz w:val="20"/>
              </w:rPr>
            </w:pPr>
            <w:r w:rsidRPr="00E10A57">
              <w:rPr>
                <w:rFonts w:ascii="Rockwell Condensed" w:hAnsi="Rockwell Condensed"/>
                <w:b/>
                <w:sz w:val="20"/>
              </w:rPr>
              <w:t xml:space="preserve">Rupture de l’échange après trois </w:t>
            </w:r>
            <w:r w:rsidR="00E10A57" w:rsidRPr="00E10A57">
              <w:rPr>
                <w:rFonts w:ascii="Rockwell Condensed" w:hAnsi="Rockwell Condensed"/>
                <w:b/>
                <w:sz w:val="20"/>
              </w:rPr>
              <w:t>touches</w:t>
            </w:r>
            <w:r w:rsidRPr="00E10A57">
              <w:rPr>
                <w:rFonts w:ascii="Rockwell Condensed" w:hAnsi="Rockwell Condensed"/>
                <w:b/>
                <w:sz w:val="20"/>
              </w:rPr>
              <w:t xml:space="preserve"> de balles</w:t>
            </w:r>
          </w:p>
        </w:tc>
      </w:tr>
      <w:tr w:rsidR="00D57BA2" w:rsidRPr="00E10A57" w:rsidTr="00E525D8">
        <w:trPr>
          <w:trHeight w:val="1432"/>
        </w:trPr>
        <w:tc>
          <w:tcPr>
            <w:tcW w:w="878" w:type="dxa"/>
            <w:shd w:val="clear" w:color="auto" w:fill="00B050"/>
          </w:tcPr>
          <w:p w:rsidR="00D57BA2" w:rsidRPr="00E525D8" w:rsidRDefault="00D57BA2">
            <w:pPr>
              <w:pStyle w:val="TableParagraph"/>
              <w:spacing w:before="6"/>
              <w:rPr>
                <w:rFonts w:ascii="Rockwell Condensed" w:hAnsi="Rockwell Condensed"/>
                <w:b/>
                <w:color w:val="FFFF00"/>
                <w:sz w:val="30"/>
              </w:rPr>
            </w:pPr>
          </w:p>
          <w:p w:rsidR="00D57BA2" w:rsidRPr="00E525D8" w:rsidRDefault="00FC6C75">
            <w:pPr>
              <w:pStyle w:val="TableParagraph"/>
              <w:spacing w:before="1"/>
              <w:ind w:left="283"/>
              <w:rPr>
                <w:rFonts w:ascii="Rockwell Condensed" w:hAnsi="Rockwell Condensed"/>
                <w:b/>
                <w:color w:val="FFFF00"/>
                <w:sz w:val="20"/>
              </w:rPr>
            </w:pPr>
            <w:r w:rsidRPr="00E525D8">
              <w:rPr>
                <w:rFonts w:ascii="Rockwell Condensed" w:hAnsi="Rockwell Condensed"/>
                <w:b/>
                <w:color w:val="FFFF00"/>
                <w:sz w:val="20"/>
              </w:rPr>
              <w:t>10’</w:t>
            </w:r>
          </w:p>
          <w:p w:rsidR="00D57BA2" w:rsidRPr="00E525D8" w:rsidRDefault="00FC6C75">
            <w:pPr>
              <w:pStyle w:val="TableParagraph"/>
              <w:ind w:left="283" w:right="255" w:firstLine="95"/>
              <w:rPr>
                <w:rFonts w:ascii="Rockwell Condensed" w:hAnsi="Rockwell Condensed"/>
                <w:b/>
                <w:color w:val="FFFF00"/>
                <w:sz w:val="20"/>
              </w:rPr>
            </w:pPr>
            <w:r w:rsidRPr="00E525D8">
              <w:rPr>
                <w:rFonts w:ascii="Rockwell Condensed" w:hAnsi="Rockwell Condensed"/>
                <w:b/>
                <w:color w:val="FFFF00"/>
                <w:sz w:val="20"/>
              </w:rPr>
              <w:t>à 15’</w:t>
            </w:r>
          </w:p>
        </w:tc>
        <w:tc>
          <w:tcPr>
            <w:tcW w:w="2738" w:type="dxa"/>
          </w:tcPr>
          <w:p w:rsidR="00D57BA2" w:rsidRPr="00E10A57" w:rsidRDefault="00D57BA2">
            <w:pPr>
              <w:pStyle w:val="TableParagraph"/>
              <w:spacing w:before="8"/>
              <w:rPr>
                <w:rFonts w:ascii="Rockwell Condensed" w:hAnsi="Rockwell Condensed"/>
                <w:b/>
                <w:sz w:val="21"/>
              </w:rPr>
            </w:pPr>
          </w:p>
          <w:p w:rsidR="00D57BA2" w:rsidRPr="00E10A57" w:rsidRDefault="00FC6C75">
            <w:pPr>
              <w:pStyle w:val="TableParagraph"/>
              <w:ind w:left="108" w:right="223"/>
              <w:rPr>
                <w:rFonts w:ascii="Rockwell Condensed" w:hAnsi="Rockwell Condensed"/>
                <w:b/>
                <w:sz w:val="20"/>
              </w:rPr>
            </w:pPr>
            <w:r w:rsidRPr="00E10A57">
              <w:rPr>
                <w:rFonts w:ascii="Rockwell Condensed" w:hAnsi="Rockwell Condensed"/>
                <w:b/>
                <w:sz w:val="20"/>
              </w:rPr>
              <w:t>- orienter la balle vers son adversaire afin de rompre l’échange et gagner un point</w:t>
            </w:r>
            <w:proofErr w:type="gramStart"/>
            <w:r w:rsidRPr="00E10A57">
              <w:rPr>
                <w:rFonts w:ascii="Rockwell Condensed" w:hAnsi="Rockwell Condensed"/>
                <w:b/>
                <w:sz w:val="20"/>
              </w:rPr>
              <w:t>..</w:t>
            </w:r>
            <w:proofErr w:type="gramEnd"/>
            <w:r w:rsidRPr="00E10A57">
              <w:rPr>
                <w:rFonts w:ascii="Rockwell Condensed" w:hAnsi="Rockwell Condensed"/>
                <w:b/>
                <w:sz w:val="20"/>
              </w:rPr>
              <w:t xml:space="preserve"> (6contre6)</w:t>
            </w:r>
          </w:p>
        </w:tc>
        <w:tc>
          <w:tcPr>
            <w:tcW w:w="4327" w:type="dxa"/>
          </w:tcPr>
          <w:p w:rsidR="00D57BA2" w:rsidRPr="00E10A57" w:rsidRDefault="00D57BA2">
            <w:pPr>
              <w:pStyle w:val="TableParagraph"/>
              <w:spacing w:before="2"/>
              <w:rPr>
                <w:rFonts w:ascii="Rockwell Condensed" w:hAnsi="Rockwell Condensed"/>
                <w:b/>
                <w:sz w:val="21"/>
              </w:rPr>
            </w:pPr>
          </w:p>
          <w:p w:rsidR="00D57BA2" w:rsidRPr="00E10A57" w:rsidRDefault="00FC6C75">
            <w:pPr>
              <w:pStyle w:val="TableParagraph"/>
              <w:ind w:left="108" w:right="65"/>
              <w:rPr>
                <w:rFonts w:ascii="Rockwell Condensed" w:hAnsi="Rockwell Condensed"/>
                <w:b/>
                <w:sz w:val="20"/>
              </w:rPr>
            </w:pPr>
            <w:r w:rsidRPr="007A0355">
              <w:rPr>
                <w:rFonts w:ascii="Rockwell Condensed" w:hAnsi="Rockwell Condensed"/>
                <w:b/>
                <w:color w:val="FF0000"/>
                <w:sz w:val="20"/>
                <w:u w:val="single"/>
              </w:rPr>
              <w:t>Situation2 :</w:t>
            </w:r>
            <w:r w:rsidRPr="007A0355">
              <w:rPr>
                <w:rFonts w:ascii="Rockwell Condensed" w:hAnsi="Rockwell Condensed"/>
                <w:b/>
                <w:color w:val="FF0000"/>
                <w:sz w:val="20"/>
              </w:rPr>
              <w:t xml:space="preserve"> </w:t>
            </w:r>
            <w:r w:rsidRPr="00E10A57">
              <w:rPr>
                <w:rFonts w:ascii="Rockwell Condensed" w:hAnsi="Rockwell Condensed"/>
                <w:b/>
                <w:sz w:val="20"/>
              </w:rPr>
              <w:t>organiser un match d’application de volley-ball (6 contre 6).</w:t>
            </w:r>
          </w:p>
          <w:p w:rsidR="00D57BA2" w:rsidRPr="007A0355" w:rsidRDefault="00FC6C75">
            <w:pPr>
              <w:pStyle w:val="TableParagraph"/>
              <w:spacing w:before="3" w:line="228" w:lineRule="exact"/>
              <w:ind w:left="108"/>
              <w:rPr>
                <w:rFonts w:ascii="Rockwell Condensed" w:hAnsi="Rockwell Condensed"/>
                <w:b/>
                <w:color w:val="FF0000"/>
                <w:sz w:val="20"/>
              </w:rPr>
            </w:pPr>
            <w:r w:rsidRPr="007A0355">
              <w:rPr>
                <w:rFonts w:ascii="Rockwell Condensed" w:hAnsi="Rockwell Condensed"/>
                <w:b/>
                <w:color w:val="FF0000"/>
                <w:sz w:val="20"/>
              </w:rPr>
              <w:t>Consigne :</w:t>
            </w:r>
          </w:p>
          <w:p w:rsidR="00D57BA2" w:rsidRPr="00E10A57" w:rsidRDefault="00FC6C75">
            <w:pPr>
              <w:pStyle w:val="TableParagraph"/>
              <w:spacing w:line="228" w:lineRule="exact"/>
              <w:ind w:left="108"/>
              <w:rPr>
                <w:rFonts w:ascii="Rockwell Condensed" w:hAnsi="Rockwell Condensed"/>
                <w:b/>
                <w:sz w:val="20"/>
              </w:rPr>
            </w:pPr>
            <w:r w:rsidRPr="00E10A57">
              <w:rPr>
                <w:rFonts w:ascii="Rockwell Condensed" w:hAnsi="Rockwell Condensed"/>
                <w:b/>
                <w:sz w:val="20"/>
              </w:rPr>
              <w:t>Renvoi puissant vers le faible réceptionneur</w:t>
            </w:r>
          </w:p>
        </w:tc>
        <w:tc>
          <w:tcPr>
            <w:tcW w:w="4449" w:type="dxa"/>
          </w:tcPr>
          <w:p w:rsidR="00D57BA2" w:rsidRPr="00E10A57" w:rsidRDefault="00D57BA2">
            <w:pPr>
              <w:pStyle w:val="TableParagraph"/>
              <w:spacing w:before="4"/>
              <w:rPr>
                <w:rFonts w:ascii="Rockwell Condensed" w:hAnsi="Rockwell Condensed"/>
                <w:b/>
                <w:sz w:val="18"/>
              </w:rPr>
            </w:pPr>
          </w:p>
          <w:p w:rsidR="00D57BA2" w:rsidRPr="00E10A57" w:rsidRDefault="00FC6C75">
            <w:pPr>
              <w:pStyle w:val="TableParagraph"/>
              <w:spacing w:line="441" w:lineRule="auto"/>
              <w:ind w:left="379" w:right="2990" w:hanging="183"/>
              <w:rPr>
                <w:rFonts w:ascii="Rockwell Condensed" w:hAnsi="Rockwell Condensed"/>
                <w:b/>
                <w:sz w:val="18"/>
              </w:rPr>
            </w:pPr>
            <w:r w:rsidRPr="00E10A57">
              <w:rPr>
                <w:rFonts w:ascii="Rockwell Condensed" w:hAnsi="Rockwell Condensed"/>
                <w:b/>
                <w:noProof/>
                <w:lang w:eastAsia="fr-FR"/>
              </w:rPr>
              <w:drawing>
                <wp:inline distT="0" distB="0" distL="0" distR="0">
                  <wp:extent cx="124508" cy="133731"/>
                  <wp:effectExtent l="0" t="0" r="0" b="0"/>
                  <wp:docPr id="99"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74.png"/>
                          <pic:cNvPicPr/>
                        </pic:nvPicPr>
                        <pic:blipFill>
                          <a:blip r:embed="rId91" cstate="print"/>
                          <a:stretch>
                            <a:fillRect/>
                          </a:stretch>
                        </pic:blipFill>
                        <pic:spPr>
                          <a:xfrm>
                            <a:off x="0" y="0"/>
                            <a:ext cx="124508" cy="133731"/>
                          </a:xfrm>
                          <a:prstGeom prst="rect">
                            <a:avLst/>
                          </a:prstGeom>
                        </pic:spPr>
                      </pic:pic>
                    </a:graphicData>
                  </a:graphic>
                </wp:inline>
              </w:drawing>
            </w:r>
            <w:r w:rsidRPr="00E10A57">
              <w:rPr>
                <w:rFonts w:ascii="Rockwell Condensed" w:hAnsi="Rockwell Condensed"/>
                <w:b/>
                <w:spacing w:val="-21"/>
                <w:position w:val="2"/>
                <w:sz w:val="20"/>
              </w:rPr>
              <w:t xml:space="preserve"> </w:t>
            </w:r>
            <w:r w:rsidRPr="00E10A57">
              <w:rPr>
                <w:rFonts w:ascii="Rockwell Condensed" w:hAnsi="Rockwell Condensed"/>
                <w:b/>
                <w:position w:val="2"/>
                <w:sz w:val="18"/>
              </w:rPr>
              <w:t xml:space="preserve">Attaquant </w:t>
            </w:r>
            <w:r w:rsidRPr="00E10A57">
              <w:rPr>
                <w:rFonts w:ascii="Rockwell Condensed" w:hAnsi="Rockwell Condensed"/>
                <w:b/>
                <w:sz w:val="18"/>
              </w:rPr>
              <w:t>Réceptionneur</w:t>
            </w:r>
          </w:p>
          <w:p w:rsidR="00D57BA2" w:rsidRPr="00E10A57" w:rsidRDefault="00FC6C75">
            <w:pPr>
              <w:pStyle w:val="TableParagraph"/>
              <w:spacing w:before="50"/>
              <w:ind w:left="197"/>
              <w:rPr>
                <w:rFonts w:ascii="Rockwell Condensed" w:hAnsi="Rockwell Condensed"/>
                <w:b/>
                <w:sz w:val="18"/>
              </w:rPr>
            </w:pPr>
            <w:r w:rsidRPr="00E10A57">
              <w:rPr>
                <w:rFonts w:ascii="Rockwell Condensed" w:hAnsi="Rockwell Condensed"/>
                <w:b/>
                <w:noProof/>
                <w:lang w:eastAsia="fr-FR"/>
              </w:rPr>
              <w:drawing>
                <wp:inline distT="0" distB="0" distL="0" distR="0">
                  <wp:extent cx="123085" cy="130682"/>
                  <wp:effectExtent l="0" t="0" r="0" b="0"/>
                  <wp:docPr id="101" name="image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75.png"/>
                          <pic:cNvPicPr/>
                        </pic:nvPicPr>
                        <pic:blipFill>
                          <a:blip r:embed="rId92" cstate="print"/>
                          <a:stretch>
                            <a:fillRect/>
                          </a:stretch>
                        </pic:blipFill>
                        <pic:spPr>
                          <a:xfrm>
                            <a:off x="0" y="0"/>
                            <a:ext cx="123085" cy="130682"/>
                          </a:xfrm>
                          <a:prstGeom prst="rect">
                            <a:avLst/>
                          </a:prstGeom>
                        </pic:spPr>
                      </pic:pic>
                    </a:graphicData>
                  </a:graphic>
                </wp:inline>
              </w:drawing>
            </w:r>
            <w:r w:rsidRPr="00E10A57">
              <w:rPr>
                <w:rFonts w:ascii="Rockwell Condensed" w:hAnsi="Rockwell Condensed"/>
                <w:b/>
                <w:position w:val="1"/>
                <w:sz w:val="20"/>
              </w:rPr>
              <w:t xml:space="preserve"> </w:t>
            </w:r>
            <w:r w:rsidRPr="00E10A57">
              <w:rPr>
                <w:rFonts w:ascii="Rockwell Condensed" w:hAnsi="Rockwell Condensed"/>
                <w:b/>
                <w:spacing w:val="-23"/>
                <w:position w:val="1"/>
                <w:sz w:val="20"/>
              </w:rPr>
              <w:t xml:space="preserve"> </w:t>
            </w:r>
            <w:r w:rsidRPr="00E10A57">
              <w:rPr>
                <w:rFonts w:ascii="Rockwell Condensed" w:hAnsi="Rockwell Condensed"/>
                <w:b/>
                <w:position w:val="1"/>
                <w:sz w:val="18"/>
              </w:rPr>
              <w:t>passeur</w:t>
            </w:r>
          </w:p>
        </w:tc>
        <w:tc>
          <w:tcPr>
            <w:tcW w:w="2054" w:type="dxa"/>
          </w:tcPr>
          <w:p w:rsidR="00D57BA2" w:rsidRPr="00E10A57" w:rsidRDefault="00D57BA2">
            <w:pPr>
              <w:pStyle w:val="TableParagraph"/>
              <w:spacing w:before="6"/>
              <w:rPr>
                <w:rFonts w:ascii="Rockwell Condensed" w:hAnsi="Rockwell Condensed"/>
                <w:b/>
                <w:sz w:val="31"/>
              </w:rPr>
            </w:pPr>
          </w:p>
          <w:p w:rsidR="00D57BA2" w:rsidRPr="00E10A57" w:rsidRDefault="00FC6C75">
            <w:pPr>
              <w:pStyle w:val="TableParagraph"/>
              <w:ind w:left="106" w:right="207"/>
              <w:rPr>
                <w:rFonts w:ascii="Rockwell Condensed" w:hAnsi="Rockwell Condensed"/>
                <w:b/>
                <w:sz w:val="20"/>
              </w:rPr>
            </w:pPr>
            <w:r w:rsidRPr="00E10A57">
              <w:rPr>
                <w:rFonts w:ascii="Rockwell Condensed" w:hAnsi="Rockwell Condensed"/>
                <w:b/>
                <w:sz w:val="20"/>
              </w:rPr>
              <w:t xml:space="preserve">Rupture de l’échange après trois </w:t>
            </w:r>
            <w:r w:rsidR="00E10A57" w:rsidRPr="00E10A57">
              <w:rPr>
                <w:rFonts w:ascii="Rockwell Condensed" w:hAnsi="Rockwell Condensed"/>
                <w:b/>
                <w:sz w:val="20"/>
              </w:rPr>
              <w:t>touches</w:t>
            </w:r>
            <w:r w:rsidRPr="00E10A57">
              <w:rPr>
                <w:rFonts w:ascii="Rockwell Condensed" w:hAnsi="Rockwell Condensed"/>
                <w:b/>
                <w:sz w:val="20"/>
              </w:rPr>
              <w:t xml:space="preserve"> de balles</w:t>
            </w:r>
          </w:p>
        </w:tc>
      </w:tr>
      <w:tr w:rsidR="00D57BA2" w:rsidRPr="00E10A57" w:rsidTr="00E525D8">
        <w:trPr>
          <w:trHeight w:val="777"/>
        </w:trPr>
        <w:tc>
          <w:tcPr>
            <w:tcW w:w="878" w:type="dxa"/>
            <w:shd w:val="clear" w:color="auto" w:fill="00B050"/>
          </w:tcPr>
          <w:p w:rsidR="00D57BA2" w:rsidRPr="00E525D8" w:rsidRDefault="00D57BA2">
            <w:pPr>
              <w:pStyle w:val="TableParagraph"/>
              <w:spacing w:before="3"/>
              <w:rPr>
                <w:rFonts w:ascii="Rockwell Condensed" w:hAnsi="Rockwell Condensed"/>
                <w:b/>
                <w:color w:val="FFFF00"/>
                <w:sz w:val="23"/>
              </w:rPr>
            </w:pPr>
          </w:p>
          <w:p w:rsidR="00D57BA2" w:rsidRPr="00E525D8" w:rsidRDefault="00FC6C75">
            <w:pPr>
              <w:pStyle w:val="TableParagraph"/>
              <w:ind w:left="115" w:right="106"/>
              <w:jc w:val="center"/>
              <w:rPr>
                <w:rFonts w:ascii="Rockwell Condensed" w:hAnsi="Rockwell Condensed"/>
                <w:b/>
                <w:color w:val="FFFF00"/>
                <w:sz w:val="20"/>
              </w:rPr>
            </w:pPr>
            <w:r w:rsidRPr="00E525D8">
              <w:rPr>
                <w:rFonts w:ascii="Rockwell Condensed" w:hAnsi="Rockwell Condensed"/>
                <w:b/>
                <w:color w:val="FFFF00"/>
                <w:sz w:val="20"/>
              </w:rPr>
              <w:t>5'</w:t>
            </w:r>
          </w:p>
        </w:tc>
        <w:tc>
          <w:tcPr>
            <w:tcW w:w="2738" w:type="dxa"/>
          </w:tcPr>
          <w:p w:rsidR="00D57BA2" w:rsidRPr="00E10A57" w:rsidRDefault="00FC6C75">
            <w:pPr>
              <w:pStyle w:val="TableParagraph"/>
              <w:spacing w:before="151"/>
              <w:ind w:right="1192"/>
              <w:jc w:val="right"/>
              <w:rPr>
                <w:rFonts w:ascii="Rockwell Condensed" w:hAnsi="Rockwell Condensed"/>
                <w:b/>
                <w:sz w:val="20"/>
              </w:rPr>
            </w:pPr>
            <w:r w:rsidRPr="00E10A57">
              <w:rPr>
                <w:rFonts w:ascii="Rockwell Condensed" w:hAnsi="Rockwell Condensed"/>
                <w:b/>
                <w:sz w:val="20"/>
              </w:rPr>
              <w:t>- Retour au calme</w:t>
            </w:r>
          </w:p>
        </w:tc>
        <w:tc>
          <w:tcPr>
            <w:tcW w:w="4327" w:type="dxa"/>
          </w:tcPr>
          <w:p w:rsidR="00D57BA2" w:rsidRPr="00E10A57" w:rsidRDefault="00FC6C75">
            <w:pPr>
              <w:pStyle w:val="TableParagraph"/>
              <w:spacing w:before="151"/>
              <w:ind w:left="132" w:right="332"/>
              <w:rPr>
                <w:rFonts w:ascii="Rockwell Condensed" w:hAnsi="Rockwell Condensed"/>
                <w:b/>
                <w:sz w:val="20"/>
              </w:rPr>
            </w:pPr>
            <w:r w:rsidRPr="00E10A57">
              <w:rPr>
                <w:rFonts w:ascii="Rockwell Condensed" w:hAnsi="Rockwell Condensed"/>
                <w:b/>
                <w:sz w:val="20"/>
              </w:rPr>
              <w:t>Rassemblement des groupes et discussion sur la séance.</w:t>
            </w:r>
          </w:p>
        </w:tc>
        <w:tc>
          <w:tcPr>
            <w:tcW w:w="4449" w:type="dxa"/>
          </w:tcPr>
          <w:p w:rsidR="00D57BA2" w:rsidRPr="00E10A57" w:rsidRDefault="00D57BA2">
            <w:pPr>
              <w:pStyle w:val="TableParagraph"/>
              <w:rPr>
                <w:rFonts w:ascii="Rockwell Condensed" w:hAnsi="Rockwell Condensed"/>
                <w:b/>
                <w:sz w:val="20"/>
              </w:rPr>
            </w:pPr>
          </w:p>
        </w:tc>
        <w:tc>
          <w:tcPr>
            <w:tcW w:w="2054" w:type="dxa"/>
          </w:tcPr>
          <w:p w:rsidR="00D57BA2" w:rsidRPr="00E10A57" w:rsidRDefault="00FC6C75">
            <w:pPr>
              <w:pStyle w:val="TableParagraph"/>
              <w:spacing w:before="151"/>
              <w:ind w:left="106" w:right="179"/>
              <w:rPr>
                <w:rFonts w:ascii="Rockwell Condensed" w:hAnsi="Rockwell Condensed"/>
                <w:b/>
                <w:sz w:val="20"/>
              </w:rPr>
            </w:pPr>
            <w:r w:rsidRPr="00E10A57">
              <w:rPr>
                <w:rFonts w:ascii="Rockwell Condensed" w:hAnsi="Rockwell Condensed"/>
                <w:b/>
                <w:sz w:val="20"/>
              </w:rPr>
              <w:t>- Savoir verbaliser et réguler ce qui est fait.</w:t>
            </w:r>
          </w:p>
        </w:tc>
      </w:tr>
    </w:tbl>
    <w:p w:rsidR="00D57BA2" w:rsidRDefault="00D57BA2">
      <w:pPr>
        <w:rPr>
          <w:sz w:val="20"/>
        </w:r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D57BA2">
      <w:pPr>
        <w:pStyle w:val="Corpsdetexte"/>
      </w:pPr>
    </w:p>
    <w:p w:rsidR="00D57BA2" w:rsidRDefault="00D57BA2">
      <w:pPr>
        <w:pStyle w:val="Corpsdetexte"/>
        <w:spacing w:before="5"/>
        <w:rPr>
          <w:sz w:val="17"/>
        </w:r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0"/>
        <w:gridCol w:w="2345"/>
        <w:gridCol w:w="1887"/>
        <w:gridCol w:w="1887"/>
        <w:gridCol w:w="1875"/>
        <w:gridCol w:w="2809"/>
      </w:tblGrid>
      <w:tr w:rsidR="00D57BA2" w:rsidRPr="00E10A57" w:rsidTr="003B625C">
        <w:trPr>
          <w:trHeight w:val="253"/>
        </w:trPr>
        <w:tc>
          <w:tcPr>
            <w:tcW w:w="3850" w:type="dxa"/>
            <w:shd w:val="clear" w:color="auto" w:fill="00B050"/>
          </w:tcPr>
          <w:p w:rsidR="00D57BA2" w:rsidRPr="003B625C" w:rsidRDefault="00FC6C75">
            <w:pPr>
              <w:pStyle w:val="TableParagraph"/>
              <w:spacing w:before="1" w:line="233" w:lineRule="exact"/>
              <w:ind w:left="175" w:right="164"/>
              <w:jc w:val="center"/>
              <w:rPr>
                <w:rFonts w:ascii="Rockwell Condensed" w:hAnsi="Rockwell Condensed"/>
                <w:b/>
                <w:color w:val="FFFF00"/>
              </w:rPr>
            </w:pPr>
            <w:r w:rsidRPr="003B625C">
              <w:rPr>
                <w:rFonts w:ascii="Rockwell Condensed" w:hAnsi="Rockwell Condensed"/>
                <w:b/>
                <w:color w:val="FFFF00"/>
              </w:rPr>
              <w:t>Module</w:t>
            </w:r>
          </w:p>
        </w:tc>
        <w:tc>
          <w:tcPr>
            <w:tcW w:w="2345" w:type="dxa"/>
            <w:shd w:val="clear" w:color="auto" w:fill="00B050"/>
          </w:tcPr>
          <w:p w:rsidR="00D57BA2" w:rsidRPr="003B625C" w:rsidRDefault="00FC6C75">
            <w:pPr>
              <w:pStyle w:val="TableParagraph"/>
              <w:spacing w:before="1" w:line="233" w:lineRule="exact"/>
              <w:ind w:left="438" w:right="432"/>
              <w:jc w:val="center"/>
              <w:rPr>
                <w:rFonts w:ascii="Rockwell Condensed" w:hAnsi="Rockwell Condensed"/>
                <w:b/>
                <w:color w:val="FFFF00"/>
              </w:rPr>
            </w:pPr>
            <w:r w:rsidRPr="003B625C">
              <w:rPr>
                <w:rFonts w:ascii="Rockwell Condensed" w:hAnsi="Rockwell Condensed"/>
                <w:b/>
                <w:color w:val="FFFF00"/>
              </w:rPr>
              <w:t>Groupe D’APS</w:t>
            </w:r>
          </w:p>
        </w:tc>
        <w:tc>
          <w:tcPr>
            <w:tcW w:w="1887" w:type="dxa"/>
            <w:shd w:val="clear" w:color="auto" w:fill="00B050"/>
          </w:tcPr>
          <w:p w:rsidR="00D57BA2" w:rsidRPr="003B625C" w:rsidRDefault="00FC6C75">
            <w:pPr>
              <w:pStyle w:val="TableParagraph"/>
              <w:spacing w:before="1" w:line="233" w:lineRule="exact"/>
              <w:ind w:left="166" w:right="165"/>
              <w:jc w:val="center"/>
              <w:rPr>
                <w:rFonts w:ascii="Rockwell Condensed" w:hAnsi="Rockwell Condensed"/>
                <w:b/>
                <w:color w:val="FFFF00"/>
              </w:rPr>
            </w:pPr>
            <w:r w:rsidRPr="003B625C">
              <w:rPr>
                <w:rFonts w:ascii="Rockwell Condensed" w:hAnsi="Rockwell Condensed"/>
                <w:b/>
                <w:color w:val="FFFF00"/>
              </w:rPr>
              <w:t>APS Support</w:t>
            </w:r>
          </w:p>
        </w:tc>
        <w:tc>
          <w:tcPr>
            <w:tcW w:w="1887" w:type="dxa"/>
            <w:shd w:val="clear" w:color="auto" w:fill="00B050"/>
          </w:tcPr>
          <w:p w:rsidR="00D57BA2" w:rsidRPr="003B625C" w:rsidRDefault="00FC6C75">
            <w:pPr>
              <w:pStyle w:val="TableParagraph"/>
              <w:spacing w:before="1" w:line="233" w:lineRule="exact"/>
              <w:ind w:left="172" w:right="165"/>
              <w:jc w:val="center"/>
              <w:rPr>
                <w:rFonts w:ascii="Rockwell Condensed" w:hAnsi="Rockwell Condensed"/>
                <w:b/>
                <w:color w:val="FFFF00"/>
              </w:rPr>
            </w:pPr>
            <w:r w:rsidRPr="003B625C">
              <w:rPr>
                <w:rFonts w:ascii="Rockwell Condensed" w:hAnsi="Rockwell Condensed"/>
                <w:b/>
                <w:color w:val="FFFF00"/>
              </w:rPr>
              <w:t>Niveau Scolaire</w:t>
            </w:r>
          </w:p>
        </w:tc>
        <w:tc>
          <w:tcPr>
            <w:tcW w:w="1875" w:type="dxa"/>
            <w:shd w:val="clear" w:color="auto" w:fill="00B050"/>
          </w:tcPr>
          <w:p w:rsidR="00D57BA2" w:rsidRPr="003B625C" w:rsidRDefault="00FC6C75">
            <w:pPr>
              <w:pStyle w:val="TableParagraph"/>
              <w:spacing w:before="1" w:line="233" w:lineRule="exact"/>
              <w:ind w:left="430" w:right="423"/>
              <w:jc w:val="center"/>
              <w:rPr>
                <w:rFonts w:ascii="Rockwell Condensed" w:hAnsi="Rockwell Condensed"/>
                <w:b/>
                <w:color w:val="FFFF00"/>
              </w:rPr>
            </w:pPr>
            <w:r w:rsidRPr="003B625C">
              <w:rPr>
                <w:rFonts w:ascii="Rockwell Condensed" w:hAnsi="Rockwell Condensed"/>
                <w:b/>
                <w:color w:val="FFFF00"/>
              </w:rPr>
              <w:t>Séance N0</w:t>
            </w:r>
          </w:p>
        </w:tc>
        <w:tc>
          <w:tcPr>
            <w:tcW w:w="2809" w:type="dxa"/>
            <w:shd w:val="clear" w:color="auto" w:fill="00B050"/>
          </w:tcPr>
          <w:p w:rsidR="00D57BA2" w:rsidRPr="003B625C" w:rsidRDefault="00FC6C75">
            <w:pPr>
              <w:pStyle w:val="TableParagraph"/>
              <w:spacing w:before="1" w:line="233" w:lineRule="exact"/>
              <w:ind w:left="426" w:right="421"/>
              <w:jc w:val="center"/>
              <w:rPr>
                <w:rFonts w:ascii="Rockwell Condensed" w:hAnsi="Rockwell Condensed"/>
                <w:b/>
                <w:color w:val="FFFF00"/>
              </w:rPr>
            </w:pPr>
            <w:r w:rsidRPr="003B625C">
              <w:rPr>
                <w:rFonts w:ascii="Rockwell Condensed" w:hAnsi="Rockwell Condensed"/>
                <w:b/>
                <w:color w:val="FFFF00"/>
              </w:rPr>
              <w:t>Matériel</w:t>
            </w:r>
          </w:p>
        </w:tc>
      </w:tr>
      <w:tr w:rsidR="00D57BA2" w:rsidRPr="00E10A57">
        <w:trPr>
          <w:trHeight w:val="690"/>
        </w:trPr>
        <w:tc>
          <w:tcPr>
            <w:tcW w:w="3850" w:type="dxa"/>
          </w:tcPr>
          <w:p w:rsidR="00D57BA2" w:rsidRPr="00E10A57" w:rsidRDefault="00B952DC">
            <w:pPr>
              <w:pStyle w:val="TableParagraph"/>
              <w:spacing w:line="230" w:lineRule="atLeast"/>
              <w:ind w:left="928" w:right="156" w:hanging="747"/>
              <w:rPr>
                <w:rFonts w:ascii="Rockwell Condensed" w:hAnsi="Rockwell Condensed"/>
                <w:b/>
                <w:i/>
                <w:sz w:val="20"/>
              </w:rPr>
            </w:pPr>
            <w:r w:rsidRPr="00B952DC">
              <w:rPr>
                <w:rFonts w:ascii="Rockwell Condensed" w:hAnsi="Rockwell Condensed"/>
                <w:b/>
                <w:i/>
                <w:sz w:val="20"/>
              </w:rPr>
              <w:t>Voir projet</w:t>
            </w:r>
          </w:p>
        </w:tc>
        <w:tc>
          <w:tcPr>
            <w:tcW w:w="2345" w:type="dxa"/>
          </w:tcPr>
          <w:p w:rsidR="00D57BA2" w:rsidRPr="00CF129C" w:rsidRDefault="00FC6C75">
            <w:pPr>
              <w:pStyle w:val="TableParagraph"/>
              <w:spacing w:line="223" w:lineRule="exact"/>
              <w:ind w:left="434" w:right="432"/>
              <w:jc w:val="center"/>
              <w:rPr>
                <w:rFonts w:ascii="Rockwell Condensed" w:hAnsi="Rockwell Condensed"/>
                <w:b/>
                <w:i/>
                <w:szCs w:val="24"/>
              </w:rPr>
            </w:pPr>
            <w:r w:rsidRPr="00CF129C">
              <w:rPr>
                <w:rFonts w:ascii="Rockwell Condensed" w:hAnsi="Rockwell Condensed"/>
                <w:b/>
                <w:i/>
                <w:szCs w:val="24"/>
              </w:rPr>
              <w:t>Sports collectifs</w:t>
            </w:r>
          </w:p>
        </w:tc>
        <w:tc>
          <w:tcPr>
            <w:tcW w:w="1887" w:type="dxa"/>
          </w:tcPr>
          <w:p w:rsidR="00D57BA2" w:rsidRPr="00CF129C" w:rsidRDefault="00FC6C75">
            <w:pPr>
              <w:pStyle w:val="TableParagraph"/>
              <w:spacing w:line="223" w:lineRule="exact"/>
              <w:ind w:left="170" w:right="165"/>
              <w:jc w:val="center"/>
              <w:rPr>
                <w:rFonts w:ascii="Rockwell Condensed" w:hAnsi="Rockwell Condensed"/>
                <w:b/>
                <w:i/>
                <w:szCs w:val="24"/>
              </w:rPr>
            </w:pPr>
            <w:r w:rsidRPr="00CF129C">
              <w:rPr>
                <w:rFonts w:ascii="Rockwell Condensed" w:hAnsi="Rockwell Condensed"/>
                <w:b/>
                <w:i/>
                <w:szCs w:val="24"/>
              </w:rPr>
              <w:t>volley-ball</w:t>
            </w:r>
          </w:p>
        </w:tc>
        <w:tc>
          <w:tcPr>
            <w:tcW w:w="1887" w:type="dxa"/>
          </w:tcPr>
          <w:p w:rsidR="00D57BA2" w:rsidRPr="00CF129C" w:rsidRDefault="00CF129C">
            <w:pPr>
              <w:pStyle w:val="TableParagraph"/>
              <w:spacing w:line="223" w:lineRule="exact"/>
              <w:ind w:left="172" w:right="165"/>
              <w:jc w:val="center"/>
              <w:rPr>
                <w:rFonts w:ascii="Rockwell Condensed" w:hAnsi="Rockwell Condensed"/>
                <w:b/>
                <w:i/>
                <w:szCs w:val="24"/>
              </w:rPr>
            </w:pPr>
            <w:r>
              <w:rPr>
                <w:rFonts w:ascii="Rockwell Condensed" w:hAnsi="Rockwell Condensed"/>
                <w:b/>
                <w:i/>
                <w:szCs w:val="24"/>
              </w:rPr>
              <w:t>3</w:t>
            </w:r>
            <w:r w:rsidR="00FC6C75" w:rsidRPr="00CF129C">
              <w:rPr>
                <w:rFonts w:ascii="Rockwell Condensed" w:hAnsi="Rockwell Condensed"/>
                <w:b/>
                <w:i/>
                <w:szCs w:val="24"/>
                <w:vertAlign w:val="superscript"/>
              </w:rPr>
              <w:t>ème</w:t>
            </w:r>
            <w:r w:rsidR="00FC6C75" w:rsidRPr="00CF129C">
              <w:rPr>
                <w:rFonts w:ascii="Rockwell Condensed" w:hAnsi="Rockwell Condensed"/>
                <w:b/>
                <w:i/>
                <w:szCs w:val="24"/>
              </w:rPr>
              <w:t xml:space="preserve"> Année collège</w:t>
            </w:r>
          </w:p>
        </w:tc>
        <w:tc>
          <w:tcPr>
            <w:tcW w:w="1875" w:type="dxa"/>
          </w:tcPr>
          <w:p w:rsidR="00D57BA2" w:rsidRPr="00CF129C" w:rsidRDefault="00FC6C75">
            <w:pPr>
              <w:pStyle w:val="TableParagraph"/>
              <w:spacing w:line="223" w:lineRule="exact"/>
              <w:ind w:left="1"/>
              <w:jc w:val="center"/>
              <w:rPr>
                <w:rFonts w:ascii="Rockwell Condensed" w:hAnsi="Rockwell Condensed"/>
                <w:b/>
                <w:i/>
                <w:szCs w:val="24"/>
              </w:rPr>
            </w:pPr>
            <w:r w:rsidRPr="00CF129C">
              <w:rPr>
                <w:rFonts w:ascii="Rockwell Condensed" w:hAnsi="Rockwell Condensed"/>
                <w:b/>
                <w:i/>
                <w:w w:val="99"/>
                <w:szCs w:val="24"/>
              </w:rPr>
              <w:t>6</w:t>
            </w:r>
          </w:p>
        </w:tc>
        <w:tc>
          <w:tcPr>
            <w:tcW w:w="2809" w:type="dxa"/>
          </w:tcPr>
          <w:p w:rsidR="00D57BA2" w:rsidRPr="00CF129C" w:rsidRDefault="00FC6C75">
            <w:pPr>
              <w:pStyle w:val="TableParagraph"/>
              <w:spacing w:line="223" w:lineRule="exact"/>
              <w:ind w:left="426" w:right="421"/>
              <w:jc w:val="center"/>
              <w:rPr>
                <w:rFonts w:ascii="Rockwell Condensed" w:hAnsi="Rockwell Condensed"/>
                <w:b/>
                <w:i/>
                <w:szCs w:val="24"/>
              </w:rPr>
            </w:pPr>
            <w:r w:rsidRPr="00CF129C">
              <w:rPr>
                <w:rFonts w:ascii="Rockwell Condensed" w:hAnsi="Rockwell Condensed"/>
                <w:b/>
                <w:i/>
                <w:szCs w:val="24"/>
              </w:rPr>
              <w:t>Ballons, dossards, plots</w:t>
            </w:r>
          </w:p>
        </w:tc>
      </w:tr>
    </w:tbl>
    <w:p w:rsidR="00D57BA2" w:rsidRDefault="000B1172">
      <w:pPr>
        <w:pStyle w:val="Corpsdetexte"/>
        <w:spacing w:before="7"/>
        <w:rPr>
          <w:sz w:val="12"/>
        </w:rPr>
      </w:pPr>
      <w:r>
        <w:rPr>
          <w:noProof/>
          <w:lang w:eastAsia="fr-FR"/>
        </w:rPr>
        <mc:AlternateContent>
          <mc:Choice Requires="wpg">
            <w:drawing>
              <wp:anchor distT="0" distB="0" distL="0" distR="0" simplePos="0" relativeHeight="487609856" behindDoc="1" locked="0" layoutInCell="1" allowOverlap="1">
                <wp:simplePos x="0" y="0"/>
                <wp:positionH relativeFrom="page">
                  <wp:posOffset>676910</wp:posOffset>
                </wp:positionH>
                <wp:positionV relativeFrom="paragraph">
                  <wp:posOffset>117475</wp:posOffset>
                </wp:positionV>
                <wp:extent cx="9340850" cy="304800"/>
                <wp:effectExtent l="0" t="0" r="0" b="0"/>
                <wp:wrapTopAndBottom/>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40850" cy="304800"/>
                          <a:chOff x="1066" y="185"/>
                          <a:chExt cx="14710" cy="480"/>
                        </a:xfrm>
                      </wpg:grpSpPr>
                      <wps:wsp>
                        <wps:cNvPr id="16" name="Text Box 10"/>
                        <wps:cNvSpPr txBox="1">
                          <a:spLocks noChangeArrowheads="1"/>
                        </wps:cNvSpPr>
                        <wps:spPr bwMode="auto">
                          <a:xfrm>
                            <a:off x="3192" y="189"/>
                            <a:ext cx="12579" cy="471"/>
                          </a:xfrm>
                          <a:prstGeom prst="rect">
                            <a:avLst/>
                          </a:prstGeom>
                          <a:solidFill>
                            <a:srgbClr val="C4BC96"/>
                          </a:solidFill>
                          <a:ln w="6096">
                            <a:solidFill>
                              <a:srgbClr val="000000"/>
                            </a:solidFill>
                            <a:prstDash val="solid"/>
                            <a:miter lim="800000"/>
                            <a:headEnd/>
                            <a:tailEnd/>
                          </a:ln>
                        </wps:spPr>
                        <wps:txbx>
                          <w:txbxContent>
                            <w:p w:rsidR="00FC6C75" w:rsidRPr="00E10A57" w:rsidRDefault="00FC6C75">
                              <w:pPr>
                                <w:ind w:left="64"/>
                                <w:rPr>
                                  <w:rFonts w:ascii="Rockwell Condensed" w:hAnsi="Rockwell Condensed"/>
                                  <w:b/>
                                  <w:sz w:val="20"/>
                                </w:rPr>
                              </w:pPr>
                              <w:r w:rsidRPr="00E10A57">
                                <w:rPr>
                                  <w:rFonts w:ascii="Rockwell Condensed" w:hAnsi="Rockwell Condensed"/>
                                  <w:b/>
                                  <w:sz w:val="20"/>
                                </w:rPr>
                                <w:t>Empêcher la balle de tomber en se plaçant et se déplaçant selon la trajectoire de la balle et assurer le renvoi dans le camp adverse minimum 2 touches de balle. Dans une situation de 4 contre 4.</w:t>
                              </w:r>
                            </w:p>
                          </w:txbxContent>
                        </wps:txbx>
                        <wps:bodyPr rot="0" vert="horz" wrap="square" lIns="0" tIns="0" rIns="0" bIns="0" anchor="t" anchorCtr="0" upright="1">
                          <a:noAutofit/>
                        </wps:bodyPr>
                      </wps:wsp>
                      <wps:wsp>
                        <wps:cNvPr id="18" name="Text Box 9"/>
                        <wps:cNvSpPr txBox="1">
                          <a:spLocks noChangeArrowheads="1"/>
                        </wps:cNvSpPr>
                        <wps:spPr bwMode="auto">
                          <a:xfrm>
                            <a:off x="1070" y="189"/>
                            <a:ext cx="2122" cy="471"/>
                          </a:xfrm>
                          <a:prstGeom prst="rect">
                            <a:avLst/>
                          </a:prstGeom>
                          <a:solidFill>
                            <a:srgbClr val="C4BC96"/>
                          </a:solidFill>
                          <a:ln w="6096">
                            <a:solidFill>
                              <a:srgbClr val="000000"/>
                            </a:solidFill>
                            <a:prstDash val="solid"/>
                            <a:miter lim="800000"/>
                            <a:headEnd/>
                            <a:tailEnd/>
                          </a:ln>
                        </wps:spPr>
                        <wps:txbx>
                          <w:txbxContent>
                            <w:p w:rsidR="00FC6C75" w:rsidRDefault="00FC6C75">
                              <w:pPr>
                                <w:spacing w:line="252" w:lineRule="exact"/>
                                <w:ind w:left="64"/>
                                <w:rPr>
                                  <w:b/>
                                </w:rPr>
                              </w:pPr>
                              <w:r>
                                <w:rPr>
                                  <w:b/>
                                </w:rPr>
                                <w:t>Objectif de la séance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31" style="position:absolute;margin-left:53.3pt;margin-top:9.25pt;width:735.5pt;height:24pt;z-index:-15706624;mso-wrap-distance-left:0;mso-wrap-distance-right:0;mso-position-horizontal-relative:page" coordorigin="1066,185" coordsize="1471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">
                <v:shape id="Text Box 10" o:spid="_x0000_s1032" type="#_x0000_t202" style="position:absolute;left:3192;top:189;width:12579;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yqmcIA&#10;AADbAAAADwAAAGRycy9kb3ducmV2LnhtbERPPW/CMBDdK/EfrENiKzYdIhRiUAtCMHRpmgG2a3wk&#10;UeNzFLtJ6K+vK1Xqdk/v87LdZFsxUO8bxxpWSwWCuHSm4UpD8X58XIPwAdlg65g03MnDbjt7yDA1&#10;buQ3GvJQiRjCPkUNdQhdKqUva7Lol64jjtzN9RZDhH0lTY9jDLetfFIqkRYbjg01drSvqfzMv6wG&#10;dfvmq3WXvPt4VaeXpliHQ+K1Xsyn5w2IQFP4F/+5zybOT+D3l3i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fKqZwgAAANsAAAAPAAAAAAAAAAAAAAAAAJgCAABkcnMvZG93&#10;bnJldi54bWxQSwUGAAAAAAQABAD1AAAAhwMAAAAA&#10;" fillcolor="#c4bc96" strokeweight=".48pt">
                  <v:textbox inset="0,0,0,0">
                    <w:txbxContent>
                      <w:p w:rsidR="00FC6C75" w:rsidRPr="00E10A57" w:rsidRDefault="00FC6C75">
                        <w:pPr>
                          <w:ind w:left="64"/>
                          <w:rPr>
                            <w:rFonts w:ascii="Rockwell Condensed" w:hAnsi="Rockwell Condensed"/>
                            <w:b/>
                            <w:sz w:val="20"/>
                          </w:rPr>
                        </w:pPr>
                        <w:r w:rsidRPr="00E10A57">
                          <w:rPr>
                            <w:rFonts w:ascii="Rockwell Condensed" w:hAnsi="Rockwell Condensed"/>
                            <w:b/>
                            <w:sz w:val="20"/>
                          </w:rPr>
                          <w:t>Empêcher la balle de tomber en se plaçant et se déplaçant selon la trajectoire de la balle et assurer le renvoi dans le camp adverse minimum 2 touches de balle. Dans une situation de 4 contre 4.</w:t>
                        </w:r>
                      </w:p>
                    </w:txbxContent>
                  </v:textbox>
                </v:shape>
                <v:shape id="Text Box 9" o:spid="_x0000_s1033" type="#_x0000_t202" style="position:absolute;left:1070;top:189;width:2122;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cMMA&#10;AADbAAAADwAAAGRycy9kb3ducmV2LnhtbESPQW/CMAyF70j8h8hI3CCBA0IdAQ0QggOXdRy2m9eY&#10;tlrjVE2Asl8/HybtZus9v/d5tel9o+7UxTqwhdnUgCIugqu5tHB5P0yWoGJCdtgEJgtPirBZDwcr&#10;zFx48Bvd81QqCeGYoYUqpTbTOhYVeYzT0BKLdg2dxyRrV2rX4UPCfaPnxiy0x5qlocKWdhUV3/nN&#10;WzDXH/704SNvv87muK0vy7RfRGvHo/71BVSiPv2b/65PTvAFVn6RA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bcMMAAADbAAAADwAAAAAAAAAAAAAAAACYAgAAZHJzL2Rv&#10;d25yZXYueG1sUEsFBgAAAAAEAAQA9QAAAIgDAAAAAA==&#10;" fillcolor="#c4bc96" strokeweight=".48pt">
                  <v:textbox inset="0,0,0,0">
                    <w:txbxContent>
                      <w:p w:rsidR="00FC6C75" w:rsidRDefault="00FC6C75">
                        <w:pPr>
                          <w:spacing w:line="252" w:lineRule="exact"/>
                          <w:ind w:left="64"/>
                          <w:rPr>
                            <w:b/>
                          </w:rPr>
                        </w:pPr>
                        <w:r>
                          <w:rPr>
                            <w:b/>
                          </w:rPr>
                          <w:t>Objectif de la séance</w:t>
                        </w:r>
                      </w:p>
                    </w:txbxContent>
                  </v:textbox>
                </v:shape>
                <w10:wrap type="topAndBottom" anchorx="page"/>
              </v:group>
            </w:pict>
          </mc:Fallback>
        </mc:AlternateContent>
      </w:r>
    </w:p>
    <w:p w:rsidR="00D57BA2" w:rsidRDefault="00D57BA2">
      <w:pPr>
        <w:pStyle w:val="Corpsdetexte"/>
        <w:spacing w:before="6"/>
        <w:rPr>
          <w:sz w:val="13"/>
        </w:rPr>
      </w:pPr>
    </w:p>
    <w:tbl>
      <w:tblPr>
        <w:tblStyle w:val="TableNormal"/>
        <w:tblW w:w="0" w:type="auto"/>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837"/>
        <w:gridCol w:w="7939"/>
        <w:gridCol w:w="740"/>
        <w:gridCol w:w="420"/>
        <w:gridCol w:w="1087"/>
        <w:gridCol w:w="475"/>
        <w:gridCol w:w="1934"/>
        <w:gridCol w:w="626"/>
      </w:tblGrid>
      <w:tr w:rsidR="00D57BA2" w:rsidRPr="00E10A57" w:rsidTr="00E525D8">
        <w:trPr>
          <w:trHeight w:val="251"/>
        </w:trPr>
        <w:tc>
          <w:tcPr>
            <w:tcW w:w="818" w:type="dxa"/>
            <w:vMerge w:val="restart"/>
            <w:shd w:val="clear" w:color="auto" w:fill="00B050"/>
          </w:tcPr>
          <w:p w:rsidR="00D57BA2" w:rsidRPr="00E525D8" w:rsidRDefault="00FC6C75">
            <w:pPr>
              <w:pStyle w:val="TableParagraph"/>
              <w:spacing w:before="130"/>
              <w:ind w:left="78"/>
              <w:rPr>
                <w:rFonts w:ascii="Rockwell Condensed" w:hAnsi="Rockwell Condensed"/>
                <w:b/>
                <w:color w:val="FFFF00"/>
              </w:rPr>
            </w:pPr>
            <w:r w:rsidRPr="00E525D8">
              <w:rPr>
                <w:rFonts w:ascii="Rockwell Condensed" w:hAnsi="Rockwell Condensed"/>
                <w:b/>
                <w:color w:val="FFFF00"/>
              </w:rPr>
              <w:t>Parties</w:t>
            </w:r>
          </w:p>
        </w:tc>
        <w:tc>
          <w:tcPr>
            <w:tcW w:w="837" w:type="dxa"/>
            <w:vMerge w:val="restart"/>
            <w:shd w:val="clear" w:color="auto" w:fill="00B050"/>
          </w:tcPr>
          <w:p w:rsidR="00D57BA2" w:rsidRPr="00E525D8" w:rsidRDefault="00FC6C75">
            <w:pPr>
              <w:pStyle w:val="TableParagraph"/>
              <w:spacing w:before="107"/>
              <w:ind w:left="76"/>
              <w:rPr>
                <w:rFonts w:ascii="Rockwell Condensed" w:hAnsi="Rockwell Condensed"/>
                <w:b/>
                <w:color w:val="FFFF00"/>
                <w:sz w:val="26"/>
              </w:rPr>
            </w:pPr>
            <w:r w:rsidRPr="00E525D8">
              <w:rPr>
                <w:rFonts w:ascii="Rockwell Condensed" w:hAnsi="Rockwell Condensed"/>
                <w:b/>
                <w:color w:val="FFFF00"/>
                <w:sz w:val="26"/>
              </w:rPr>
              <w:t>Durée</w:t>
            </w:r>
          </w:p>
        </w:tc>
        <w:tc>
          <w:tcPr>
            <w:tcW w:w="7939" w:type="dxa"/>
            <w:shd w:val="clear" w:color="auto" w:fill="00B050"/>
          </w:tcPr>
          <w:p w:rsidR="00D57BA2" w:rsidRPr="00E525D8" w:rsidRDefault="00FC6C75">
            <w:pPr>
              <w:pStyle w:val="TableParagraph"/>
              <w:spacing w:line="232" w:lineRule="exact"/>
              <w:ind w:left="2719" w:right="2706"/>
              <w:jc w:val="center"/>
              <w:rPr>
                <w:rFonts w:ascii="Rockwell Condensed" w:hAnsi="Rockwell Condensed"/>
                <w:b/>
                <w:color w:val="FFFF00"/>
              </w:rPr>
            </w:pPr>
            <w:r w:rsidRPr="00E525D8">
              <w:rPr>
                <w:rFonts w:ascii="Rockwell Condensed" w:hAnsi="Rockwell Condensed"/>
                <w:b/>
                <w:color w:val="FFFF00"/>
              </w:rPr>
              <w:t>Moyens</w:t>
            </w:r>
          </w:p>
        </w:tc>
        <w:tc>
          <w:tcPr>
            <w:tcW w:w="2722" w:type="dxa"/>
            <w:gridSpan w:val="4"/>
            <w:vMerge w:val="restart"/>
            <w:shd w:val="clear" w:color="auto" w:fill="00B050"/>
          </w:tcPr>
          <w:p w:rsidR="00D57BA2" w:rsidRPr="00E525D8" w:rsidRDefault="00FC6C75">
            <w:pPr>
              <w:pStyle w:val="TableParagraph"/>
              <w:spacing w:before="107"/>
              <w:ind w:left="1136" w:right="1130"/>
              <w:jc w:val="center"/>
              <w:rPr>
                <w:rFonts w:ascii="Rockwell Condensed" w:hAnsi="Rockwell Condensed"/>
                <w:b/>
                <w:color w:val="FFFF00"/>
                <w:sz w:val="26"/>
              </w:rPr>
            </w:pPr>
            <w:r w:rsidRPr="00E525D8">
              <w:rPr>
                <w:rFonts w:ascii="Rockwell Condensed" w:hAnsi="Rockwell Condensed"/>
                <w:b/>
                <w:color w:val="FFFF00"/>
                <w:sz w:val="26"/>
              </w:rPr>
              <w:t>But</w:t>
            </w:r>
          </w:p>
        </w:tc>
        <w:tc>
          <w:tcPr>
            <w:tcW w:w="2560" w:type="dxa"/>
            <w:gridSpan w:val="2"/>
            <w:vMerge w:val="restart"/>
            <w:shd w:val="clear" w:color="auto" w:fill="00B050"/>
          </w:tcPr>
          <w:p w:rsidR="00D57BA2" w:rsidRPr="00E525D8" w:rsidRDefault="00FC6C75">
            <w:pPr>
              <w:pStyle w:val="TableParagraph"/>
              <w:spacing w:before="7" w:line="252" w:lineRule="exact"/>
              <w:ind w:left="537" w:right="513" w:firstLine="48"/>
              <w:rPr>
                <w:rFonts w:ascii="Rockwell Condensed" w:hAnsi="Rockwell Condensed"/>
                <w:b/>
                <w:color w:val="FFFF00"/>
              </w:rPr>
            </w:pPr>
            <w:r w:rsidRPr="00E525D8">
              <w:rPr>
                <w:rFonts w:ascii="Rockwell Condensed" w:hAnsi="Rockwell Condensed"/>
                <w:b/>
                <w:color w:val="FFFF00"/>
              </w:rPr>
              <w:t>Indicateurs d’évaluation</w:t>
            </w:r>
          </w:p>
        </w:tc>
      </w:tr>
      <w:tr w:rsidR="00D57BA2" w:rsidRPr="00E10A57" w:rsidTr="00E525D8">
        <w:trPr>
          <w:trHeight w:val="253"/>
        </w:trPr>
        <w:tc>
          <w:tcPr>
            <w:tcW w:w="818" w:type="dxa"/>
            <w:vMerge/>
            <w:tcBorders>
              <w:top w:val="nil"/>
            </w:tcBorders>
            <w:shd w:val="clear" w:color="auto" w:fill="CCC0D9"/>
          </w:tcPr>
          <w:p w:rsidR="00D57BA2" w:rsidRPr="00E10A57" w:rsidRDefault="00D57BA2">
            <w:pPr>
              <w:rPr>
                <w:rFonts w:ascii="Rockwell Condensed" w:hAnsi="Rockwell Condensed"/>
                <w:b/>
                <w:sz w:val="2"/>
                <w:szCs w:val="2"/>
              </w:rPr>
            </w:pPr>
          </w:p>
        </w:tc>
        <w:tc>
          <w:tcPr>
            <w:tcW w:w="837" w:type="dxa"/>
            <w:vMerge/>
            <w:tcBorders>
              <w:top w:val="nil"/>
            </w:tcBorders>
            <w:shd w:val="clear" w:color="auto" w:fill="CCC0D9"/>
          </w:tcPr>
          <w:p w:rsidR="00D57BA2" w:rsidRPr="00E10A57" w:rsidRDefault="00D57BA2">
            <w:pPr>
              <w:rPr>
                <w:rFonts w:ascii="Rockwell Condensed" w:hAnsi="Rockwell Condensed"/>
                <w:b/>
                <w:sz w:val="2"/>
                <w:szCs w:val="2"/>
              </w:rPr>
            </w:pPr>
          </w:p>
        </w:tc>
        <w:tc>
          <w:tcPr>
            <w:tcW w:w="7939" w:type="dxa"/>
            <w:shd w:val="clear" w:color="auto" w:fill="00B050"/>
          </w:tcPr>
          <w:p w:rsidR="00D57BA2" w:rsidRPr="00E10A57" w:rsidRDefault="00FC6C75">
            <w:pPr>
              <w:pStyle w:val="TableParagraph"/>
              <w:spacing w:line="234" w:lineRule="exact"/>
              <w:ind w:left="2719" w:right="2707"/>
              <w:jc w:val="center"/>
              <w:rPr>
                <w:rFonts w:ascii="Rockwell Condensed" w:hAnsi="Rockwell Condensed"/>
                <w:b/>
              </w:rPr>
            </w:pPr>
            <w:r w:rsidRPr="00E525D8">
              <w:rPr>
                <w:rFonts w:ascii="Rockwell Condensed" w:hAnsi="Rockwell Condensed"/>
                <w:b/>
                <w:color w:val="FFFF00"/>
              </w:rPr>
              <w:t>Description de la situation</w:t>
            </w:r>
          </w:p>
        </w:tc>
        <w:tc>
          <w:tcPr>
            <w:tcW w:w="2722" w:type="dxa"/>
            <w:gridSpan w:val="4"/>
            <w:vMerge/>
            <w:tcBorders>
              <w:top w:val="nil"/>
            </w:tcBorders>
            <w:shd w:val="clear" w:color="auto" w:fill="CCC0D9"/>
          </w:tcPr>
          <w:p w:rsidR="00D57BA2" w:rsidRPr="00E10A57" w:rsidRDefault="00D57BA2">
            <w:pPr>
              <w:rPr>
                <w:rFonts w:ascii="Rockwell Condensed" w:hAnsi="Rockwell Condensed"/>
                <w:b/>
                <w:sz w:val="2"/>
                <w:szCs w:val="2"/>
              </w:rPr>
            </w:pPr>
          </w:p>
        </w:tc>
        <w:tc>
          <w:tcPr>
            <w:tcW w:w="2560" w:type="dxa"/>
            <w:gridSpan w:val="2"/>
            <w:vMerge/>
            <w:tcBorders>
              <w:top w:val="nil"/>
            </w:tcBorders>
            <w:shd w:val="clear" w:color="auto" w:fill="CCC0D9"/>
          </w:tcPr>
          <w:p w:rsidR="00D57BA2" w:rsidRPr="00E10A57" w:rsidRDefault="00D57BA2">
            <w:pPr>
              <w:rPr>
                <w:rFonts w:ascii="Rockwell Condensed" w:hAnsi="Rockwell Condensed"/>
                <w:b/>
                <w:sz w:val="2"/>
                <w:szCs w:val="2"/>
              </w:rPr>
            </w:pPr>
          </w:p>
        </w:tc>
      </w:tr>
      <w:tr w:rsidR="00D57BA2" w:rsidRPr="00E10A57" w:rsidTr="00E525D8">
        <w:trPr>
          <w:trHeight w:val="921"/>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153"/>
              <w:rPr>
                <w:rFonts w:ascii="Rockwell Condensed" w:hAnsi="Rockwell Condensed"/>
                <w:b/>
                <w:color w:val="FFFF00"/>
                <w:sz w:val="20"/>
              </w:rPr>
            </w:pPr>
            <w:r w:rsidRPr="00E525D8">
              <w:rPr>
                <w:rFonts w:ascii="Rockwell Condensed" w:hAnsi="Rockwell Condensed"/>
                <w:b/>
                <w:color w:val="FFFF00"/>
                <w:sz w:val="20"/>
              </w:rPr>
              <w:t>Initiale</w:t>
            </w:r>
          </w:p>
        </w:tc>
        <w:tc>
          <w:tcPr>
            <w:tcW w:w="837" w:type="dxa"/>
            <w:textDirection w:val="btLr"/>
          </w:tcPr>
          <w:p w:rsidR="00D57BA2" w:rsidRPr="00E10A57" w:rsidRDefault="00FC6C75">
            <w:pPr>
              <w:pStyle w:val="TableParagraph"/>
              <w:spacing w:before="183"/>
              <w:ind w:left="139" w:right="142"/>
              <w:jc w:val="center"/>
              <w:rPr>
                <w:rFonts w:ascii="Rockwell Condensed" w:hAnsi="Rockwell Condensed"/>
                <w:b/>
                <w:sz w:val="20"/>
              </w:rPr>
            </w:pPr>
            <w:r w:rsidRPr="00E10A57">
              <w:rPr>
                <w:rFonts w:ascii="Rockwell Condensed" w:hAnsi="Rockwell Condensed"/>
                <w:b/>
                <w:sz w:val="20"/>
              </w:rPr>
              <w:t>10 à 15</w:t>
            </w:r>
          </w:p>
          <w:p w:rsidR="00D57BA2" w:rsidRPr="00E10A57" w:rsidRDefault="00FC6C75">
            <w:pPr>
              <w:pStyle w:val="TableParagraph"/>
              <w:spacing w:before="5"/>
              <w:ind w:left="139" w:right="141"/>
              <w:jc w:val="center"/>
              <w:rPr>
                <w:rFonts w:ascii="Rockwell Condensed" w:hAnsi="Rockwell Condensed"/>
                <w:b/>
                <w:sz w:val="20"/>
              </w:rPr>
            </w:pPr>
            <w:r w:rsidRPr="00E10A57">
              <w:rPr>
                <w:rFonts w:ascii="Rockwell Condensed" w:hAnsi="Rockwell Condensed"/>
                <w:b/>
                <w:sz w:val="20"/>
              </w:rPr>
              <w:t>min</w:t>
            </w:r>
          </w:p>
        </w:tc>
        <w:tc>
          <w:tcPr>
            <w:tcW w:w="7939" w:type="dxa"/>
          </w:tcPr>
          <w:p w:rsidR="00D57BA2" w:rsidRPr="00E10A57" w:rsidRDefault="00FC6C75">
            <w:pPr>
              <w:pStyle w:val="TableParagraph"/>
              <w:spacing w:before="75" w:line="252" w:lineRule="exact"/>
              <w:ind w:left="70"/>
              <w:rPr>
                <w:rFonts w:ascii="Rockwell Condensed" w:hAnsi="Rockwell Condensed"/>
                <w:b/>
              </w:rPr>
            </w:pPr>
            <w:r w:rsidRPr="00E10A57">
              <w:rPr>
                <w:rFonts w:ascii="Rockwell Condensed" w:hAnsi="Rockwell Condensed"/>
                <w:b/>
              </w:rPr>
              <w:t>-Vérification des absences.</w:t>
            </w:r>
          </w:p>
          <w:p w:rsidR="00D57BA2" w:rsidRPr="00E10A57" w:rsidRDefault="00FC6C75">
            <w:pPr>
              <w:pStyle w:val="TableParagraph"/>
              <w:numPr>
                <w:ilvl w:val="0"/>
                <w:numId w:val="11"/>
              </w:numPr>
              <w:tabs>
                <w:tab w:val="left" w:pos="196"/>
              </w:tabs>
              <w:spacing w:line="252" w:lineRule="exact"/>
              <w:ind w:hanging="126"/>
              <w:rPr>
                <w:rFonts w:ascii="Rockwell Condensed" w:hAnsi="Rockwell Condensed"/>
                <w:b/>
              </w:rPr>
            </w:pPr>
            <w:r w:rsidRPr="00E10A57">
              <w:rPr>
                <w:rFonts w:ascii="Rockwell Condensed" w:hAnsi="Rockwell Condensed"/>
                <w:b/>
              </w:rPr>
              <w:t>Echauffement et éveil psychique et</w:t>
            </w:r>
            <w:r w:rsidRPr="00E10A57">
              <w:rPr>
                <w:rFonts w:ascii="Rockwell Condensed" w:hAnsi="Rockwell Condensed"/>
                <w:b/>
                <w:spacing w:val="-3"/>
              </w:rPr>
              <w:t xml:space="preserve"> </w:t>
            </w:r>
            <w:r w:rsidRPr="00E10A57">
              <w:rPr>
                <w:rFonts w:ascii="Rockwell Condensed" w:hAnsi="Rockwell Condensed"/>
                <w:b/>
              </w:rPr>
              <w:t>physiologique.</w:t>
            </w:r>
          </w:p>
          <w:p w:rsidR="00D57BA2" w:rsidRPr="00E10A57" w:rsidRDefault="00FC6C75">
            <w:pPr>
              <w:pStyle w:val="TableParagraph"/>
              <w:numPr>
                <w:ilvl w:val="0"/>
                <w:numId w:val="11"/>
              </w:numPr>
              <w:tabs>
                <w:tab w:val="left" w:pos="196"/>
              </w:tabs>
              <w:spacing w:before="1"/>
              <w:ind w:hanging="126"/>
              <w:rPr>
                <w:rFonts w:ascii="Rockwell Condensed" w:hAnsi="Rockwell Condensed"/>
                <w:b/>
              </w:rPr>
            </w:pPr>
            <w:r w:rsidRPr="00E10A57">
              <w:rPr>
                <w:rFonts w:ascii="Rockwell Condensed" w:hAnsi="Rockwell Condensed"/>
                <w:b/>
              </w:rPr>
              <w:t>Echauffement spécifique avec</w:t>
            </w:r>
            <w:r w:rsidRPr="00E10A57">
              <w:rPr>
                <w:rFonts w:ascii="Rockwell Condensed" w:hAnsi="Rockwell Condensed"/>
                <w:b/>
                <w:spacing w:val="-1"/>
              </w:rPr>
              <w:t xml:space="preserve"> </w:t>
            </w:r>
            <w:r w:rsidRPr="00E10A57">
              <w:rPr>
                <w:rFonts w:ascii="Rockwell Condensed" w:hAnsi="Rockwell Condensed"/>
                <w:b/>
              </w:rPr>
              <w:t>ballon.</w:t>
            </w:r>
          </w:p>
        </w:tc>
        <w:tc>
          <w:tcPr>
            <w:tcW w:w="2722" w:type="dxa"/>
            <w:gridSpan w:val="4"/>
          </w:tcPr>
          <w:p w:rsidR="00D57BA2" w:rsidRPr="00E10A57" w:rsidRDefault="00FC6C75">
            <w:pPr>
              <w:pStyle w:val="TableParagraph"/>
              <w:numPr>
                <w:ilvl w:val="0"/>
                <w:numId w:val="10"/>
              </w:numPr>
              <w:tabs>
                <w:tab w:val="left" w:pos="234"/>
              </w:tabs>
              <w:spacing w:before="75"/>
              <w:ind w:right="58" w:firstLine="0"/>
              <w:rPr>
                <w:rFonts w:ascii="Rockwell Condensed" w:hAnsi="Rockwell Condensed"/>
                <w:b/>
              </w:rPr>
            </w:pPr>
            <w:r w:rsidRPr="00E10A57">
              <w:rPr>
                <w:rFonts w:ascii="Rockwell Condensed" w:hAnsi="Rockwell Condensed"/>
                <w:b/>
              </w:rPr>
              <w:t xml:space="preserve">Eviter les accidents </w:t>
            </w:r>
            <w:r w:rsidRPr="00E10A57">
              <w:rPr>
                <w:rFonts w:ascii="Rockwell Condensed" w:hAnsi="Rockwell Condensed"/>
                <w:b/>
                <w:spacing w:val="-3"/>
              </w:rPr>
              <w:t xml:space="preserve">ostéo- </w:t>
            </w:r>
            <w:r w:rsidRPr="00E10A57">
              <w:rPr>
                <w:rFonts w:ascii="Rockwell Condensed" w:hAnsi="Rockwell Condensed"/>
                <w:b/>
              </w:rPr>
              <w:t>articulaires et</w:t>
            </w:r>
            <w:r w:rsidRPr="00E10A57">
              <w:rPr>
                <w:rFonts w:ascii="Rockwell Condensed" w:hAnsi="Rockwell Condensed"/>
                <w:b/>
                <w:spacing w:val="-1"/>
              </w:rPr>
              <w:t xml:space="preserve"> </w:t>
            </w:r>
            <w:r w:rsidRPr="00E10A57">
              <w:rPr>
                <w:rFonts w:ascii="Rockwell Condensed" w:hAnsi="Rockwell Condensed"/>
                <w:b/>
              </w:rPr>
              <w:t>musculaires.</w:t>
            </w:r>
          </w:p>
          <w:p w:rsidR="00D57BA2" w:rsidRPr="00E10A57" w:rsidRDefault="00FC6C75">
            <w:pPr>
              <w:pStyle w:val="TableParagraph"/>
              <w:numPr>
                <w:ilvl w:val="0"/>
                <w:numId w:val="10"/>
              </w:numPr>
              <w:tabs>
                <w:tab w:val="left" w:pos="198"/>
              </w:tabs>
              <w:ind w:left="197" w:hanging="128"/>
              <w:rPr>
                <w:rFonts w:ascii="Rockwell Condensed" w:hAnsi="Rockwell Condensed"/>
                <w:b/>
              </w:rPr>
            </w:pPr>
            <w:r w:rsidRPr="00E10A57">
              <w:rPr>
                <w:rFonts w:ascii="Rockwell Condensed" w:hAnsi="Rockwell Condensed"/>
                <w:b/>
              </w:rPr>
              <w:t>motiver les élèves.</w:t>
            </w:r>
          </w:p>
        </w:tc>
        <w:tc>
          <w:tcPr>
            <w:tcW w:w="2560" w:type="dxa"/>
            <w:gridSpan w:val="2"/>
          </w:tcPr>
          <w:p w:rsidR="00D57BA2" w:rsidRPr="00E10A57" w:rsidRDefault="00FC6C75">
            <w:pPr>
              <w:pStyle w:val="TableParagraph"/>
              <w:spacing w:before="202"/>
              <w:ind w:left="69"/>
              <w:rPr>
                <w:rFonts w:ascii="Rockwell Condensed" w:hAnsi="Rockwell Condensed"/>
                <w:b/>
              </w:rPr>
            </w:pPr>
            <w:r w:rsidRPr="00E10A57">
              <w:rPr>
                <w:rFonts w:ascii="Rockwell Condensed" w:hAnsi="Rockwell Condensed"/>
                <w:b/>
              </w:rPr>
              <w:t>Engagement moteur de tous les élèves.</w:t>
            </w:r>
          </w:p>
        </w:tc>
      </w:tr>
      <w:tr w:rsidR="00D57BA2" w:rsidRPr="00E10A57" w:rsidTr="00E525D8">
        <w:trPr>
          <w:trHeight w:val="2783"/>
        </w:trPr>
        <w:tc>
          <w:tcPr>
            <w:tcW w:w="818" w:type="dxa"/>
            <w:vMerge w:val="restart"/>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1039"/>
              <w:rPr>
                <w:rFonts w:ascii="Rockwell Condensed" w:hAnsi="Rockwell Condensed"/>
                <w:b/>
                <w:color w:val="FFFF00"/>
                <w:sz w:val="20"/>
              </w:rPr>
            </w:pPr>
            <w:r w:rsidRPr="00E525D8">
              <w:rPr>
                <w:rFonts w:ascii="Rockwell Condensed" w:hAnsi="Rockwell Condensed"/>
                <w:b/>
                <w:color w:val="FFFF00"/>
                <w:sz w:val="20"/>
              </w:rPr>
              <w:t>Fondamentale</w:t>
            </w:r>
          </w:p>
        </w:tc>
        <w:tc>
          <w:tcPr>
            <w:tcW w:w="837" w:type="dxa"/>
            <w:vMerge w:val="restart"/>
            <w:textDirection w:val="btLr"/>
          </w:tcPr>
          <w:p w:rsidR="00D57BA2" w:rsidRPr="00E10A57" w:rsidRDefault="00D57BA2">
            <w:pPr>
              <w:pStyle w:val="TableParagraph"/>
              <w:spacing w:before="1"/>
              <w:rPr>
                <w:rFonts w:ascii="Rockwell Condensed" w:hAnsi="Rockwell Condensed"/>
                <w:b/>
                <w:sz w:val="26"/>
              </w:rPr>
            </w:pPr>
          </w:p>
          <w:p w:rsidR="00D57BA2" w:rsidRPr="00E10A57" w:rsidRDefault="00FC6C75">
            <w:pPr>
              <w:pStyle w:val="TableParagraph"/>
              <w:ind w:left="1137" w:right="1137"/>
              <w:jc w:val="center"/>
              <w:rPr>
                <w:rFonts w:ascii="Rockwell Condensed" w:hAnsi="Rockwell Condensed"/>
                <w:b/>
                <w:sz w:val="20"/>
              </w:rPr>
            </w:pPr>
            <w:r w:rsidRPr="00E10A57">
              <w:rPr>
                <w:rFonts w:ascii="Rockwell Condensed" w:hAnsi="Rockwell Condensed"/>
                <w:b/>
                <w:sz w:val="20"/>
              </w:rPr>
              <w:t>35 à 45 min</w:t>
            </w:r>
          </w:p>
        </w:tc>
        <w:tc>
          <w:tcPr>
            <w:tcW w:w="7939" w:type="dxa"/>
          </w:tcPr>
          <w:p w:rsidR="00D57BA2" w:rsidRPr="00E10A57" w:rsidRDefault="00D57BA2">
            <w:pPr>
              <w:pStyle w:val="TableParagraph"/>
              <w:spacing w:before="11"/>
              <w:rPr>
                <w:rFonts w:ascii="Rockwell Condensed" w:hAnsi="Rockwell Condensed"/>
                <w:b/>
                <w:sz w:val="21"/>
              </w:rPr>
            </w:pPr>
          </w:p>
          <w:p w:rsidR="00D57BA2" w:rsidRPr="007A0355" w:rsidRDefault="00FC6C75">
            <w:pPr>
              <w:pStyle w:val="TableParagraph"/>
              <w:spacing w:line="250" w:lineRule="exact"/>
              <w:ind w:left="70"/>
              <w:rPr>
                <w:rFonts w:ascii="Rockwell Condensed" w:hAnsi="Rockwell Condensed"/>
                <w:b/>
                <w:color w:val="FF0000"/>
              </w:rPr>
            </w:pPr>
            <w:r w:rsidRPr="007A0355">
              <w:rPr>
                <w:rFonts w:ascii="Rockwell Condensed" w:hAnsi="Rockwell Condensed"/>
                <w:b/>
                <w:color w:val="FF0000"/>
              </w:rPr>
              <w:t>Situation :</w:t>
            </w:r>
          </w:p>
          <w:p w:rsidR="00D57BA2" w:rsidRPr="00E10A57" w:rsidRDefault="00FC6C75">
            <w:pPr>
              <w:pStyle w:val="TableParagraph"/>
              <w:numPr>
                <w:ilvl w:val="0"/>
                <w:numId w:val="9"/>
              </w:numPr>
              <w:tabs>
                <w:tab w:val="left" w:pos="236"/>
              </w:tabs>
              <w:spacing w:line="242" w:lineRule="auto"/>
              <w:ind w:right="55" w:firstLine="0"/>
              <w:rPr>
                <w:rFonts w:ascii="Rockwell Condensed" w:hAnsi="Rockwell Condensed"/>
                <w:b/>
              </w:rPr>
            </w:pPr>
            <w:r w:rsidRPr="00E10A57">
              <w:rPr>
                <w:rFonts w:ascii="Rockwell Condensed" w:hAnsi="Rockwell Condensed"/>
                <w:b/>
              </w:rPr>
              <w:t>La 1</w:t>
            </w:r>
            <w:r w:rsidRPr="00E10A57">
              <w:rPr>
                <w:rFonts w:ascii="Rockwell Condensed" w:hAnsi="Rockwell Condensed"/>
                <w:b/>
                <w:vertAlign w:val="superscript"/>
              </w:rPr>
              <w:t>ère</w:t>
            </w:r>
            <w:r w:rsidRPr="00E10A57">
              <w:rPr>
                <w:rFonts w:ascii="Rockwell Condensed" w:hAnsi="Rockwell Condensed"/>
                <w:b/>
              </w:rPr>
              <w:t xml:space="preserve"> équipe se place au niveau de la ligne de fond, afin de lancer des services simples/ tennis. Equipe</w:t>
            </w:r>
            <w:r w:rsidRPr="00E10A57">
              <w:rPr>
                <w:rFonts w:ascii="Rockwell Condensed" w:hAnsi="Rockwell Condensed"/>
                <w:b/>
                <w:spacing w:val="-3"/>
              </w:rPr>
              <w:t xml:space="preserve"> </w:t>
            </w:r>
            <w:r w:rsidRPr="00E10A57">
              <w:rPr>
                <w:rFonts w:ascii="Rockwell Condensed" w:hAnsi="Rockwell Condensed"/>
                <w:b/>
              </w:rPr>
              <w:t>service.</w:t>
            </w:r>
          </w:p>
          <w:p w:rsidR="00D57BA2" w:rsidRPr="00E10A57" w:rsidRDefault="00FC6C75">
            <w:pPr>
              <w:pStyle w:val="TableParagraph"/>
              <w:numPr>
                <w:ilvl w:val="0"/>
                <w:numId w:val="9"/>
              </w:numPr>
              <w:tabs>
                <w:tab w:val="left" w:pos="208"/>
              </w:tabs>
              <w:ind w:right="54" w:firstLine="0"/>
              <w:rPr>
                <w:rFonts w:ascii="Rockwell Condensed" w:hAnsi="Rockwell Condensed"/>
                <w:b/>
              </w:rPr>
            </w:pPr>
            <w:r w:rsidRPr="00E10A57">
              <w:rPr>
                <w:rFonts w:ascii="Rockwell Condensed" w:hAnsi="Rockwell Condensed"/>
                <w:b/>
              </w:rPr>
              <w:t>La 2</w:t>
            </w:r>
            <w:r w:rsidRPr="00E10A57">
              <w:rPr>
                <w:rFonts w:ascii="Rockwell Condensed" w:hAnsi="Rockwell Condensed"/>
                <w:b/>
                <w:vertAlign w:val="superscript"/>
              </w:rPr>
              <w:t>ème</w:t>
            </w:r>
            <w:r w:rsidRPr="00E10A57">
              <w:rPr>
                <w:rFonts w:ascii="Rockwell Condensed" w:hAnsi="Rockwell Condensed"/>
                <w:b/>
              </w:rPr>
              <w:t xml:space="preserve"> équipe s’organise collectivement au niveau du 2</w:t>
            </w:r>
            <w:r w:rsidRPr="00E10A57">
              <w:rPr>
                <w:rFonts w:ascii="Rockwell Condensed" w:hAnsi="Rockwell Condensed"/>
                <w:b/>
                <w:vertAlign w:val="superscript"/>
              </w:rPr>
              <w:t>ème</w:t>
            </w:r>
            <w:r w:rsidRPr="00E10A57">
              <w:rPr>
                <w:rFonts w:ascii="Rockwell Condensed" w:hAnsi="Rockwell Condensed"/>
                <w:b/>
              </w:rPr>
              <w:t xml:space="preserve"> camp, afin de récupérer </w:t>
            </w:r>
            <w:r w:rsidRPr="00E10A57">
              <w:rPr>
                <w:rFonts w:ascii="Rockwell Condensed" w:hAnsi="Rockwell Condensed"/>
                <w:b/>
                <w:spacing w:val="-11"/>
              </w:rPr>
              <w:t xml:space="preserve">la </w:t>
            </w:r>
            <w:r w:rsidRPr="00E10A57">
              <w:rPr>
                <w:rFonts w:ascii="Rockwell Condensed" w:hAnsi="Rockwell Condensed"/>
                <w:b/>
              </w:rPr>
              <w:t>balle et la renvoyer au camp adverse à l’aide d’une stratégie</w:t>
            </w:r>
            <w:r w:rsidRPr="00E10A57">
              <w:rPr>
                <w:rFonts w:ascii="Rockwell Condensed" w:hAnsi="Rockwell Condensed"/>
                <w:b/>
                <w:spacing w:val="-4"/>
              </w:rPr>
              <w:t xml:space="preserve"> </w:t>
            </w:r>
            <w:r w:rsidRPr="00E10A57">
              <w:rPr>
                <w:rFonts w:ascii="Rockwell Condensed" w:hAnsi="Rockwell Condensed"/>
                <w:b/>
              </w:rPr>
              <w:t>collective.</w:t>
            </w:r>
          </w:p>
          <w:p w:rsidR="00D57BA2" w:rsidRPr="00E10A57" w:rsidRDefault="00FC6C75">
            <w:pPr>
              <w:pStyle w:val="TableParagraph"/>
              <w:ind w:left="70"/>
              <w:rPr>
                <w:rFonts w:ascii="Rockwell Condensed" w:hAnsi="Rockwell Condensed"/>
                <w:b/>
              </w:rPr>
            </w:pPr>
            <w:r w:rsidRPr="007A0355">
              <w:rPr>
                <w:rFonts w:ascii="Rockwell Condensed" w:hAnsi="Rockwell Condensed"/>
                <w:b/>
                <w:color w:val="FF0000"/>
              </w:rPr>
              <w:t xml:space="preserve">Variante : </w:t>
            </w:r>
            <w:r w:rsidRPr="00E10A57">
              <w:rPr>
                <w:rFonts w:ascii="Rockwell Condensed" w:hAnsi="Rockwell Condensed"/>
                <w:b/>
              </w:rPr>
              <w:t>minimiser le nombre des joueurs de la 2</w:t>
            </w:r>
            <w:r w:rsidRPr="00E10A57">
              <w:rPr>
                <w:rFonts w:ascii="Rockwell Condensed" w:hAnsi="Rockwell Condensed"/>
                <w:b/>
                <w:vertAlign w:val="superscript"/>
              </w:rPr>
              <w:t>ème</w:t>
            </w:r>
            <w:r w:rsidRPr="00E10A57">
              <w:rPr>
                <w:rFonts w:ascii="Rockwell Condensed" w:hAnsi="Rockwell Condensed"/>
                <w:b/>
              </w:rPr>
              <w:t xml:space="preserve"> équipe pour favoriser le déplacement dans l’espace.</w:t>
            </w:r>
          </w:p>
          <w:p w:rsidR="00D57BA2" w:rsidRPr="00E10A57" w:rsidRDefault="00D57BA2">
            <w:pPr>
              <w:pStyle w:val="TableParagraph"/>
              <w:spacing w:before="8"/>
              <w:rPr>
                <w:rFonts w:ascii="Rockwell Condensed" w:hAnsi="Rockwell Condensed"/>
                <w:b/>
                <w:sz w:val="21"/>
              </w:rPr>
            </w:pPr>
          </w:p>
          <w:p w:rsidR="00D57BA2" w:rsidRPr="00E10A57" w:rsidRDefault="00FC6C75">
            <w:pPr>
              <w:pStyle w:val="TableParagraph"/>
              <w:spacing w:line="252" w:lineRule="exact"/>
              <w:ind w:left="70"/>
              <w:rPr>
                <w:rFonts w:ascii="Rockwell Condensed" w:hAnsi="Rockwell Condensed"/>
                <w:b/>
              </w:rPr>
            </w:pPr>
            <w:r w:rsidRPr="004504DB">
              <w:rPr>
                <w:rFonts w:ascii="Rockwell Condensed" w:hAnsi="Rockwell Condensed"/>
                <w:b/>
                <w:color w:val="FF0000"/>
              </w:rPr>
              <w:t xml:space="preserve">Mise en œuvre : </w:t>
            </w:r>
            <w:r w:rsidRPr="00E10A57">
              <w:rPr>
                <w:rFonts w:ascii="Rockwell Condensed" w:hAnsi="Rockwell Condensed"/>
                <w:b/>
              </w:rPr>
              <w:t>travail dans les deux terrains, pendant 10 minutes. Puis changement de rôles.</w:t>
            </w:r>
          </w:p>
        </w:tc>
        <w:tc>
          <w:tcPr>
            <w:tcW w:w="2722" w:type="dxa"/>
            <w:gridSpan w:val="4"/>
          </w:tcPr>
          <w:p w:rsidR="00D57BA2" w:rsidRPr="00E10A57" w:rsidRDefault="00D57BA2">
            <w:pPr>
              <w:pStyle w:val="TableParagraph"/>
              <w:spacing w:before="4"/>
              <w:rPr>
                <w:rFonts w:ascii="Rockwell Condensed" w:hAnsi="Rockwell Condensed"/>
                <w:b/>
                <w:sz w:val="32"/>
              </w:rPr>
            </w:pPr>
          </w:p>
          <w:p w:rsidR="00D57BA2" w:rsidRPr="00E10A57" w:rsidRDefault="00FC6C75">
            <w:pPr>
              <w:pStyle w:val="TableParagraph"/>
              <w:ind w:left="70" w:right="57"/>
              <w:jc w:val="both"/>
              <w:rPr>
                <w:rFonts w:ascii="Rockwell Condensed" w:hAnsi="Rockwell Condensed"/>
                <w:b/>
              </w:rPr>
            </w:pPr>
            <w:r w:rsidRPr="00E10A57">
              <w:rPr>
                <w:rFonts w:ascii="Rockwell Condensed" w:hAnsi="Rockwell Condensed"/>
                <w:b/>
              </w:rPr>
              <w:t xml:space="preserve">Assurer le </w:t>
            </w:r>
            <w:r w:rsidRPr="00E10A57">
              <w:rPr>
                <w:rFonts w:ascii="Rockwell Condensed" w:hAnsi="Rockwell Condensed"/>
                <w:b/>
                <w:spacing w:val="-3"/>
              </w:rPr>
              <w:t xml:space="preserve">service, </w:t>
            </w:r>
            <w:r w:rsidRPr="00E10A57">
              <w:rPr>
                <w:rFonts w:ascii="Rockwell Condensed" w:hAnsi="Rockwell Condensed"/>
                <w:b/>
              </w:rPr>
              <w:t>(serveur).</w:t>
            </w:r>
          </w:p>
          <w:p w:rsidR="00D57BA2" w:rsidRPr="00E10A57" w:rsidRDefault="00D57BA2">
            <w:pPr>
              <w:pStyle w:val="TableParagraph"/>
              <w:spacing w:before="2"/>
              <w:rPr>
                <w:rFonts w:ascii="Rockwell Condensed" w:hAnsi="Rockwell Condensed"/>
                <w:b/>
              </w:rPr>
            </w:pPr>
          </w:p>
          <w:p w:rsidR="00D57BA2" w:rsidRPr="00E10A57" w:rsidRDefault="00FC6C75">
            <w:pPr>
              <w:pStyle w:val="TableParagraph"/>
              <w:ind w:left="70" w:right="57"/>
              <w:jc w:val="both"/>
              <w:rPr>
                <w:rFonts w:ascii="Rockwell Condensed" w:hAnsi="Rockwell Condensed"/>
                <w:b/>
              </w:rPr>
            </w:pPr>
            <w:r w:rsidRPr="00E10A57">
              <w:rPr>
                <w:rFonts w:ascii="Rockwell Condensed" w:hAnsi="Rockwell Condensed"/>
                <w:b/>
              </w:rPr>
              <w:t>Empêcher la balle de tomber, et à l’aide de 2 touches minimums. assurer le renvoi dans le camp adverse.</w:t>
            </w:r>
          </w:p>
        </w:tc>
        <w:tc>
          <w:tcPr>
            <w:tcW w:w="2560" w:type="dxa"/>
            <w:gridSpan w:val="2"/>
          </w:tcPr>
          <w:p w:rsidR="00D57BA2" w:rsidRPr="00E10A57" w:rsidRDefault="00D57BA2">
            <w:pPr>
              <w:pStyle w:val="TableParagraph"/>
              <w:rPr>
                <w:rFonts w:ascii="Rockwell Condensed" w:hAnsi="Rockwell Condensed"/>
                <w:b/>
                <w:sz w:val="24"/>
              </w:rPr>
            </w:pPr>
          </w:p>
          <w:p w:rsidR="00D57BA2" w:rsidRPr="00E10A57" w:rsidRDefault="00D57BA2">
            <w:pPr>
              <w:pStyle w:val="TableParagraph"/>
              <w:spacing w:before="5"/>
              <w:rPr>
                <w:rFonts w:ascii="Rockwell Condensed" w:hAnsi="Rockwell Condensed"/>
                <w:b/>
                <w:sz w:val="19"/>
              </w:rPr>
            </w:pPr>
          </w:p>
          <w:p w:rsidR="00D57BA2" w:rsidRPr="00E10A57" w:rsidRDefault="00FC6C75">
            <w:pPr>
              <w:pStyle w:val="TableParagraph"/>
              <w:ind w:left="69" w:right="59"/>
              <w:jc w:val="both"/>
              <w:rPr>
                <w:rFonts w:ascii="Rockwell Condensed" w:hAnsi="Rockwell Condensed"/>
                <w:b/>
              </w:rPr>
            </w:pPr>
            <w:r w:rsidRPr="00E10A57">
              <w:rPr>
                <w:rFonts w:ascii="Rockwell Condensed" w:hAnsi="Rockwell Condensed"/>
                <w:b/>
              </w:rPr>
              <w:t>Réussir le service le maximum possible.</w:t>
            </w:r>
          </w:p>
          <w:p w:rsidR="00D57BA2" w:rsidRPr="00E10A57" w:rsidRDefault="00D57BA2">
            <w:pPr>
              <w:pStyle w:val="TableParagraph"/>
              <w:spacing w:before="11"/>
              <w:rPr>
                <w:rFonts w:ascii="Rockwell Condensed" w:hAnsi="Rockwell Condensed"/>
                <w:b/>
                <w:sz w:val="21"/>
              </w:rPr>
            </w:pPr>
          </w:p>
          <w:p w:rsidR="00D57BA2" w:rsidRPr="00E10A57" w:rsidRDefault="00FC6C75">
            <w:pPr>
              <w:pStyle w:val="TableParagraph"/>
              <w:ind w:left="69" w:right="57"/>
              <w:jc w:val="both"/>
              <w:rPr>
                <w:rFonts w:ascii="Rockwell Condensed" w:hAnsi="Rockwell Condensed"/>
                <w:b/>
              </w:rPr>
            </w:pPr>
            <w:r w:rsidRPr="00E10A57">
              <w:rPr>
                <w:rFonts w:ascii="Rockwell Condensed" w:hAnsi="Rockwell Condensed"/>
                <w:b/>
              </w:rPr>
              <w:t xml:space="preserve">Renvoyer le </w:t>
            </w:r>
            <w:r w:rsidRPr="00E10A57">
              <w:rPr>
                <w:rFonts w:ascii="Rockwell Condensed" w:hAnsi="Rockwell Condensed"/>
                <w:b/>
                <w:spacing w:val="-3"/>
              </w:rPr>
              <w:t xml:space="preserve">maximum </w:t>
            </w:r>
            <w:r w:rsidRPr="00E10A57">
              <w:rPr>
                <w:rFonts w:ascii="Rockwell Condensed" w:hAnsi="Rockwell Condensed"/>
                <w:b/>
              </w:rPr>
              <w:t xml:space="preserve">possible de balle </w:t>
            </w:r>
            <w:r w:rsidRPr="00E10A57">
              <w:rPr>
                <w:rFonts w:ascii="Rockwell Condensed" w:hAnsi="Rockwell Condensed"/>
                <w:b/>
                <w:spacing w:val="-13"/>
              </w:rPr>
              <w:t xml:space="preserve">à </w:t>
            </w:r>
            <w:r w:rsidRPr="00E10A57">
              <w:rPr>
                <w:rFonts w:ascii="Rockwell Condensed" w:hAnsi="Rockwell Condensed"/>
                <w:b/>
              </w:rPr>
              <w:t xml:space="preserve">l’aide de 2 </w:t>
            </w:r>
            <w:r w:rsidRPr="00E10A57">
              <w:rPr>
                <w:rFonts w:ascii="Rockwell Condensed" w:hAnsi="Rockwell Condensed"/>
                <w:b/>
                <w:spacing w:val="-3"/>
              </w:rPr>
              <w:t xml:space="preserve">touches </w:t>
            </w:r>
            <w:r w:rsidRPr="00E10A57">
              <w:rPr>
                <w:rFonts w:ascii="Rockwell Condensed" w:hAnsi="Rockwell Condensed"/>
                <w:b/>
              </w:rPr>
              <w:t>minimum.</w:t>
            </w:r>
          </w:p>
        </w:tc>
      </w:tr>
      <w:tr w:rsidR="00D57BA2" w:rsidRPr="00E10A57" w:rsidTr="00E525D8">
        <w:trPr>
          <w:trHeight w:val="506"/>
        </w:trPr>
        <w:tc>
          <w:tcPr>
            <w:tcW w:w="818" w:type="dxa"/>
            <w:vMerge/>
            <w:tcBorders>
              <w:top w:val="nil"/>
            </w:tcBorders>
            <w:shd w:val="clear" w:color="auto" w:fill="00B050"/>
            <w:textDirection w:val="tbRl"/>
          </w:tcPr>
          <w:p w:rsidR="00D57BA2" w:rsidRPr="00E10A57" w:rsidRDefault="00D57BA2">
            <w:pPr>
              <w:rPr>
                <w:rFonts w:ascii="Rockwell Condensed" w:hAnsi="Rockwell Condensed"/>
                <w:b/>
                <w:sz w:val="2"/>
                <w:szCs w:val="2"/>
              </w:rPr>
            </w:pPr>
          </w:p>
        </w:tc>
        <w:tc>
          <w:tcPr>
            <w:tcW w:w="837" w:type="dxa"/>
            <w:vMerge/>
            <w:tcBorders>
              <w:top w:val="nil"/>
            </w:tcBorders>
            <w:textDirection w:val="btLr"/>
          </w:tcPr>
          <w:p w:rsidR="00D57BA2" w:rsidRPr="00E10A57" w:rsidRDefault="00D57BA2">
            <w:pPr>
              <w:rPr>
                <w:rFonts w:ascii="Rockwell Condensed" w:hAnsi="Rockwell Condensed"/>
                <w:b/>
                <w:sz w:val="2"/>
                <w:szCs w:val="2"/>
              </w:rPr>
            </w:pPr>
          </w:p>
        </w:tc>
        <w:tc>
          <w:tcPr>
            <w:tcW w:w="7939" w:type="dxa"/>
          </w:tcPr>
          <w:p w:rsidR="00D57BA2" w:rsidRPr="00E10A57" w:rsidRDefault="00FC6C75">
            <w:pPr>
              <w:pStyle w:val="TableParagraph"/>
              <w:spacing w:before="120"/>
              <w:ind w:left="70"/>
              <w:rPr>
                <w:rFonts w:ascii="Rockwell Condensed" w:hAnsi="Rockwell Condensed"/>
                <w:b/>
              </w:rPr>
            </w:pPr>
            <w:r w:rsidRPr="007A0355">
              <w:rPr>
                <w:rFonts w:ascii="Rockwell Condensed" w:hAnsi="Rockwell Condensed"/>
                <w:b/>
                <w:color w:val="FF0000"/>
              </w:rPr>
              <w:t xml:space="preserve">Situation de référence : </w:t>
            </w:r>
            <w:r w:rsidRPr="00E10A57">
              <w:rPr>
                <w:rFonts w:ascii="Rockwell Condensed" w:hAnsi="Rockwell Condensed"/>
                <w:b/>
              </w:rPr>
              <w:t>6 C 6 pendant 10 min</w:t>
            </w:r>
          </w:p>
        </w:tc>
        <w:tc>
          <w:tcPr>
            <w:tcW w:w="2722" w:type="dxa"/>
            <w:gridSpan w:val="4"/>
          </w:tcPr>
          <w:p w:rsidR="00D57BA2" w:rsidRPr="00E10A57" w:rsidRDefault="00FC6C75">
            <w:pPr>
              <w:pStyle w:val="TableParagraph"/>
              <w:spacing w:before="120"/>
              <w:ind w:left="70"/>
              <w:rPr>
                <w:rFonts w:ascii="Rockwell Condensed" w:hAnsi="Rockwell Condensed"/>
                <w:b/>
              </w:rPr>
            </w:pPr>
            <w:r w:rsidRPr="00E10A57">
              <w:rPr>
                <w:rFonts w:ascii="Rockwell Condensed" w:hAnsi="Rockwell Condensed"/>
                <w:b/>
              </w:rPr>
              <w:t>Appliquer ses acquisitions</w:t>
            </w:r>
          </w:p>
        </w:tc>
        <w:tc>
          <w:tcPr>
            <w:tcW w:w="2560" w:type="dxa"/>
            <w:gridSpan w:val="2"/>
          </w:tcPr>
          <w:p w:rsidR="00D57BA2" w:rsidRPr="00E10A57" w:rsidRDefault="00FC6C75">
            <w:pPr>
              <w:pStyle w:val="TableParagraph"/>
              <w:spacing w:line="246" w:lineRule="exact"/>
              <w:ind w:left="69"/>
              <w:rPr>
                <w:rFonts w:ascii="Rockwell Condensed" w:hAnsi="Rockwell Condensed"/>
                <w:b/>
              </w:rPr>
            </w:pPr>
            <w:r w:rsidRPr="00E10A57">
              <w:rPr>
                <w:rFonts w:ascii="Rockwell Condensed" w:hAnsi="Rockwell Condensed"/>
                <w:b/>
              </w:rPr>
              <w:t>Jeu collectif organisé.</w:t>
            </w:r>
          </w:p>
          <w:p w:rsidR="00D57BA2" w:rsidRPr="00E10A57" w:rsidRDefault="00FC6C75">
            <w:pPr>
              <w:pStyle w:val="TableParagraph"/>
              <w:spacing w:line="240" w:lineRule="exact"/>
              <w:ind w:left="69"/>
              <w:rPr>
                <w:rFonts w:ascii="Rockwell Condensed" w:hAnsi="Rockwell Condensed"/>
                <w:b/>
              </w:rPr>
            </w:pPr>
            <w:r w:rsidRPr="00E10A57">
              <w:rPr>
                <w:rFonts w:ascii="Rockwell Condensed" w:hAnsi="Rockwell Condensed"/>
                <w:b/>
              </w:rPr>
              <w:t>Gain de la rencontre.</w:t>
            </w:r>
          </w:p>
        </w:tc>
      </w:tr>
      <w:tr w:rsidR="00D57BA2" w:rsidRPr="00E10A57" w:rsidTr="00E10A57">
        <w:trPr>
          <w:trHeight w:val="1012"/>
        </w:trPr>
        <w:tc>
          <w:tcPr>
            <w:tcW w:w="818" w:type="dxa"/>
            <w:shd w:val="clear" w:color="auto" w:fill="CCC0D9"/>
            <w:textDirection w:val="tbRl"/>
          </w:tcPr>
          <w:p w:rsidR="00D57BA2" w:rsidRPr="00E10A57" w:rsidRDefault="00D57BA2">
            <w:pPr>
              <w:pStyle w:val="TableParagraph"/>
              <w:spacing w:before="4"/>
              <w:rPr>
                <w:rFonts w:ascii="Rockwell Condensed" w:hAnsi="Rockwell Condensed"/>
                <w:b/>
                <w:sz w:val="24"/>
              </w:rPr>
            </w:pPr>
          </w:p>
          <w:p w:rsidR="00D57BA2" w:rsidRPr="00E10A57" w:rsidRDefault="00FC6C75">
            <w:pPr>
              <w:pStyle w:val="TableParagraph"/>
              <w:spacing w:before="1"/>
              <w:ind w:left="239"/>
              <w:rPr>
                <w:rFonts w:ascii="Rockwell Condensed" w:hAnsi="Rockwell Condensed"/>
                <w:b/>
                <w:sz w:val="20"/>
              </w:rPr>
            </w:pPr>
            <w:r w:rsidRPr="00E10A57">
              <w:rPr>
                <w:rFonts w:ascii="Rockwell Condensed" w:hAnsi="Rockwell Condensed"/>
                <w:b/>
                <w:sz w:val="20"/>
              </w:rPr>
              <w:t>Finale</w:t>
            </w:r>
          </w:p>
        </w:tc>
        <w:tc>
          <w:tcPr>
            <w:tcW w:w="837" w:type="dxa"/>
            <w:textDirection w:val="btLr"/>
          </w:tcPr>
          <w:p w:rsidR="00D57BA2" w:rsidRPr="00E10A57" w:rsidRDefault="00D57BA2">
            <w:pPr>
              <w:pStyle w:val="TableParagraph"/>
              <w:spacing w:before="1"/>
              <w:rPr>
                <w:rFonts w:ascii="Rockwell Condensed" w:hAnsi="Rockwell Condensed"/>
                <w:b/>
                <w:sz w:val="26"/>
              </w:rPr>
            </w:pPr>
          </w:p>
          <w:p w:rsidR="00D57BA2" w:rsidRPr="00E10A57" w:rsidRDefault="00FC6C75">
            <w:pPr>
              <w:pStyle w:val="TableParagraph"/>
              <w:ind w:left="263"/>
              <w:rPr>
                <w:rFonts w:ascii="Rockwell Condensed" w:hAnsi="Rockwell Condensed"/>
                <w:b/>
                <w:sz w:val="20"/>
              </w:rPr>
            </w:pPr>
            <w:r w:rsidRPr="00E10A57">
              <w:rPr>
                <w:rFonts w:ascii="Rockwell Condensed" w:hAnsi="Rockwell Condensed"/>
                <w:b/>
                <w:sz w:val="20"/>
              </w:rPr>
              <w:t>5 min</w:t>
            </w:r>
          </w:p>
        </w:tc>
        <w:tc>
          <w:tcPr>
            <w:tcW w:w="7939" w:type="dxa"/>
          </w:tcPr>
          <w:p w:rsidR="00D57BA2" w:rsidRPr="00E10A57" w:rsidRDefault="00FC6C75">
            <w:pPr>
              <w:pStyle w:val="TableParagraph"/>
              <w:spacing w:before="120" w:line="252" w:lineRule="exact"/>
              <w:ind w:left="70"/>
              <w:rPr>
                <w:rFonts w:ascii="Rockwell Condensed" w:hAnsi="Rockwell Condensed"/>
                <w:b/>
              </w:rPr>
            </w:pPr>
            <w:r w:rsidRPr="00E10A57">
              <w:rPr>
                <w:rFonts w:ascii="Rockwell Condensed" w:hAnsi="Rockwell Condensed"/>
                <w:b/>
              </w:rPr>
              <w:t>- Retour au calme, - Bilan de la séance.</w:t>
            </w:r>
          </w:p>
          <w:p w:rsidR="00D57BA2" w:rsidRPr="00E10A57" w:rsidRDefault="00FC6C75">
            <w:pPr>
              <w:pStyle w:val="TableParagraph"/>
              <w:ind w:left="70"/>
              <w:rPr>
                <w:rFonts w:ascii="Rockwell Condensed" w:hAnsi="Rockwell Condensed"/>
                <w:b/>
              </w:rPr>
            </w:pPr>
            <w:r w:rsidRPr="00E10A57">
              <w:rPr>
                <w:rFonts w:ascii="Rockwell Condensed" w:hAnsi="Rockwell Condensed"/>
                <w:b/>
              </w:rPr>
              <w:t>Le meilleur moyen pour s’assurer de la bonne réception d’une information est d’interroger le récepteur.</w:t>
            </w:r>
          </w:p>
        </w:tc>
        <w:tc>
          <w:tcPr>
            <w:tcW w:w="740" w:type="dxa"/>
            <w:tcBorders>
              <w:right w:val="nil"/>
            </w:tcBorders>
          </w:tcPr>
          <w:p w:rsidR="00D57BA2" w:rsidRPr="00E10A57" w:rsidRDefault="00D57BA2">
            <w:pPr>
              <w:pStyle w:val="TableParagraph"/>
              <w:spacing w:before="4"/>
              <w:rPr>
                <w:rFonts w:ascii="Rockwell Condensed" w:hAnsi="Rockwell Condensed"/>
                <w:b/>
                <w:sz w:val="21"/>
              </w:rPr>
            </w:pPr>
          </w:p>
          <w:p w:rsidR="00D57BA2" w:rsidRPr="00E10A57" w:rsidRDefault="00FC6C75">
            <w:pPr>
              <w:pStyle w:val="TableParagraph"/>
              <w:ind w:left="70" w:right="40"/>
              <w:rPr>
                <w:rFonts w:ascii="Rockwell Condensed" w:hAnsi="Rockwell Condensed"/>
                <w:b/>
              </w:rPr>
            </w:pPr>
            <w:r w:rsidRPr="00E10A57">
              <w:rPr>
                <w:rFonts w:ascii="Rockwell Condensed" w:hAnsi="Rockwell Condensed"/>
                <w:b/>
              </w:rPr>
              <w:t>Avoir élèves.</w:t>
            </w:r>
          </w:p>
        </w:tc>
        <w:tc>
          <w:tcPr>
            <w:tcW w:w="420" w:type="dxa"/>
            <w:tcBorders>
              <w:left w:val="nil"/>
              <w:right w:val="nil"/>
            </w:tcBorders>
          </w:tcPr>
          <w:p w:rsidR="00D57BA2" w:rsidRPr="00E10A57" w:rsidRDefault="00D57BA2">
            <w:pPr>
              <w:pStyle w:val="TableParagraph"/>
              <w:spacing w:before="4"/>
              <w:rPr>
                <w:rFonts w:ascii="Rockwell Condensed" w:hAnsi="Rockwell Condensed"/>
                <w:b/>
                <w:sz w:val="21"/>
              </w:rPr>
            </w:pPr>
          </w:p>
          <w:p w:rsidR="00D57BA2" w:rsidRPr="00E10A57" w:rsidRDefault="00FC6C75">
            <w:pPr>
              <w:pStyle w:val="TableParagraph"/>
              <w:ind w:left="69"/>
              <w:rPr>
                <w:rFonts w:ascii="Rockwell Condensed" w:hAnsi="Rockwell Condensed"/>
                <w:b/>
              </w:rPr>
            </w:pPr>
            <w:r w:rsidRPr="00E10A57">
              <w:rPr>
                <w:rFonts w:ascii="Rockwell Condensed" w:hAnsi="Rockwell Condensed"/>
                <w:b/>
              </w:rPr>
              <w:t>les</w:t>
            </w:r>
          </w:p>
        </w:tc>
        <w:tc>
          <w:tcPr>
            <w:tcW w:w="1087" w:type="dxa"/>
            <w:tcBorders>
              <w:left w:val="nil"/>
              <w:right w:val="nil"/>
            </w:tcBorders>
          </w:tcPr>
          <w:p w:rsidR="00D57BA2" w:rsidRPr="00E10A57" w:rsidRDefault="00D57BA2">
            <w:pPr>
              <w:pStyle w:val="TableParagraph"/>
              <w:spacing w:before="4"/>
              <w:rPr>
                <w:rFonts w:ascii="Rockwell Condensed" w:hAnsi="Rockwell Condensed"/>
                <w:b/>
                <w:sz w:val="21"/>
              </w:rPr>
            </w:pPr>
          </w:p>
          <w:p w:rsidR="00D57BA2" w:rsidRPr="00E10A57" w:rsidRDefault="00FC6C75">
            <w:pPr>
              <w:pStyle w:val="TableParagraph"/>
              <w:ind w:left="115"/>
              <w:rPr>
                <w:rFonts w:ascii="Rockwell Condensed" w:hAnsi="Rockwell Condensed"/>
                <w:b/>
              </w:rPr>
            </w:pPr>
            <w:r w:rsidRPr="00E10A57">
              <w:rPr>
                <w:rFonts w:ascii="Rockwell Condensed" w:hAnsi="Rockwell Condensed"/>
                <w:b/>
              </w:rPr>
              <w:t>feed-back</w:t>
            </w:r>
          </w:p>
        </w:tc>
        <w:tc>
          <w:tcPr>
            <w:tcW w:w="475" w:type="dxa"/>
            <w:tcBorders>
              <w:left w:val="nil"/>
            </w:tcBorders>
          </w:tcPr>
          <w:p w:rsidR="00D57BA2" w:rsidRPr="00E10A57" w:rsidRDefault="00D57BA2">
            <w:pPr>
              <w:pStyle w:val="TableParagraph"/>
              <w:spacing w:before="4"/>
              <w:rPr>
                <w:rFonts w:ascii="Rockwell Condensed" w:hAnsi="Rockwell Condensed"/>
                <w:b/>
                <w:sz w:val="21"/>
              </w:rPr>
            </w:pPr>
          </w:p>
          <w:p w:rsidR="00D57BA2" w:rsidRPr="00E10A57" w:rsidRDefault="00FC6C75">
            <w:pPr>
              <w:pStyle w:val="TableParagraph"/>
              <w:ind w:left="115"/>
              <w:rPr>
                <w:rFonts w:ascii="Rockwell Condensed" w:hAnsi="Rockwell Condensed"/>
                <w:b/>
              </w:rPr>
            </w:pPr>
            <w:r w:rsidRPr="00E10A57">
              <w:rPr>
                <w:rFonts w:ascii="Rockwell Condensed" w:hAnsi="Rockwell Condensed"/>
                <w:b/>
              </w:rPr>
              <w:t>des</w:t>
            </w:r>
          </w:p>
        </w:tc>
        <w:tc>
          <w:tcPr>
            <w:tcW w:w="1934" w:type="dxa"/>
            <w:tcBorders>
              <w:right w:val="nil"/>
            </w:tcBorders>
          </w:tcPr>
          <w:p w:rsidR="00D57BA2" w:rsidRPr="00E10A57" w:rsidRDefault="00FC6C75">
            <w:pPr>
              <w:pStyle w:val="TableParagraph"/>
              <w:tabs>
                <w:tab w:val="left" w:pos="945"/>
              </w:tabs>
              <w:ind w:left="69" w:right="83"/>
              <w:rPr>
                <w:rFonts w:ascii="Rockwell Condensed" w:hAnsi="Rockwell Condensed"/>
                <w:b/>
              </w:rPr>
            </w:pPr>
            <w:r w:rsidRPr="00E10A57">
              <w:rPr>
                <w:rFonts w:ascii="Rockwell Condensed" w:hAnsi="Rockwell Condensed"/>
                <w:b/>
              </w:rPr>
              <w:t xml:space="preserve">- Participation </w:t>
            </w:r>
            <w:r w:rsidRPr="00E10A57">
              <w:rPr>
                <w:rFonts w:ascii="Rockwell Condensed" w:hAnsi="Rockwell Condensed"/>
                <w:b/>
                <w:spacing w:val="-6"/>
              </w:rPr>
              <w:t xml:space="preserve">de </w:t>
            </w:r>
            <w:r w:rsidRPr="00E10A57">
              <w:rPr>
                <w:rFonts w:ascii="Rockwell Condensed" w:hAnsi="Rockwell Condensed"/>
                <w:b/>
              </w:rPr>
              <w:t>classe</w:t>
            </w:r>
            <w:r w:rsidRPr="00E10A57">
              <w:rPr>
                <w:rFonts w:ascii="Rockwell Condensed" w:hAnsi="Rockwell Condensed"/>
                <w:b/>
              </w:rPr>
              <w:tab/>
              <w:t>questions réponses</w:t>
            </w:r>
          </w:p>
        </w:tc>
        <w:tc>
          <w:tcPr>
            <w:tcW w:w="626" w:type="dxa"/>
            <w:tcBorders>
              <w:left w:val="nil"/>
            </w:tcBorders>
          </w:tcPr>
          <w:p w:rsidR="00D57BA2" w:rsidRPr="00E10A57" w:rsidRDefault="00FC6C75">
            <w:pPr>
              <w:pStyle w:val="TableParagraph"/>
              <w:spacing w:line="246" w:lineRule="exact"/>
              <w:ind w:left="96"/>
              <w:rPr>
                <w:rFonts w:ascii="Rockwell Condensed" w:hAnsi="Rockwell Condensed"/>
                <w:b/>
              </w:rPr>
            </w:pPr>
            <w:r w:rsidRPr="00E10A57">
              <w:rPr>
                <w:rFonts w:ascii="Rockwell Condensed" w:hAnsi="Rockwell Condensed"/>
                <w:b/>
              </w:rPr>
              <w:t>la</w:t>
            </w:r>
          </w:p>
          <w:p w:rsidR="00D57BA2" w:rsidRPr="00E10A57" w:rsidRDefault="00FC6C75">
            <w:pPr>
              <w:pStyle w:val="TableParagraph"/>
              <w:spacing w:line="252" w:lineRule="exact"/>
              <w:ind w:left="192"/>
              <w:rPr>
                <w:rFonts w:ascii="Rockwell Condensed" w:hAnsi="Rockwell Condensed"/>
                <w:b/>
              </w:rPr>
            </w:pPr>
            <w:r w:rsidRPr="00E10A57">
              <w:rPr>
                <w:rFonts w:ascii="Rockwell Condensed" w:hAnsi="Rockwell Condensed"/>
                <w:b/>
              </w:rPr>
              <w:t>/</w:t>
            </w:r>
          </w:p>
        </w:tc>
      </w:tr>
    </w:tbl>
    <w:p w:rsidR="00D57BA2" w:rsidRDefault="00D57BA2">
      <w:pPr>
        <w:spacing w:line="252" w:lineRule="exact"/>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D57BA2">
      <w:pPr>
        <w:pStyle w:val="Corpsdetexte"/>
      </w:pPr>
    </w:p>
    <w:p w:rsidR="00D57BA2" w:rsidRDefault="00D57BA2">
      <w:pPr>
        <w:pStyle w:val="Corpsdetexte"/>
        <w:spacing w:before="6"/>
        <w:rPr>
          <w:sz w:val="25"/>
        </w:r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0"/>
        <w:gridCol w:w="2345"/>
        <w:gridCol w:w="1887"/>
        <w:gridCol w:w="1887"/>
        <w:gridCol w:w="1875"/>
        <w:gridCol w:w="2809"/>
      </w:tblGrid>
      <w:tr w:rsidR="00D57BA2" w:rsidRPr="00CF129C" w:rsidTr="003B625C">
        <w:trPr>
          <w:trHeight w:val="251"/>
        </w:trPr>
        <w:tc>
          <w:tcPr>
            <w:tcW w:w="3850" w:type="dxa"/>
            <w:shd w:val="clear" w:color="auto" w:fill="00B050"/>
          </w:tcPr>
          <w:p w:rsidR="00D57BA2" w:rsidRPr="003B625C" w:rsidRDefault="00FC6C75">
            <w:pPr>
              <w:pStyle w:val="TableParagraph"/>
              <w:spacing w:line="232" w:lineRule="exact"/>
              <w:ind w:left="69"/>
              <w:rPr>
                <w:rFonts w:ascii="Rockwell Condensed" w:hAnsi="Rockwell Condensed"/>
                <w:b/>
                <w:color w:val="FFFF00"/>
                <w:sz w:val="24"/>
                <w:szCs w:val="24"/>
              </w:rPr>
            </w:pPr>
            <w:r w:rsidRPr="003B625C">
              <w:rPr>
                <w:rFonts w:ascii="Rockwell Condensed" w:hAnsi="Rockwell Condensed"/>
                <w:b/>
                <w:color w:val="FFFF00"/>
                <w:sz w:val="24"/>
                <w:szCs w:val="24"/>
              </w:rPr>
              <w:t>Module</w:t>
            </w:r>
          </w:p>
        </w:tc>
        <w:tc>
          <w:tcPr>
            <w:tcW w:w="2345" w:type="dxa"/>
            <w:shd w:val="clear" w:color="auto" w:fill="00B050"/>
          </w:tcPr>
          <w:p w:rsidR="00D57BA2" w:rsidRPr="003B625C" w:rsidRDefault="00FC6C75">
            <w:pPr>
              <w:pStyle w:val="TableParagraph"/>
              <w:spacing w:line="232" w:lineRule="exact"/>
              <w:ind w:left="438" w:right="432"/>
              <w:jc w:val="center"/>
              <w:rPr>
                <w:rFonts w:ascii="Rockwell Condensed" w:hAnsi="Rockwell Condensed"/>
                <w:b/>
                <w:color w:val="FFFF00"/>
                <w:sz w:val="24"/>
                <w:szCs w:val="24"/>
              </w:rPr>
            </w:pPr>
            <w:r w:rsidRPr="003B625C">
              <w:rPr>
                <w:rFonts w:ascii="Rockwell Condensed" w:hAnsi="Rockwell Condensed"/>
                <w:b/>
                <w:color w:val="FFFF00"/>
                <w:sz w:val="24"/>
                <w:szCs w:val="24"/>
              </w:rPr>
              <w:t>Groupe D’APS</w:t>
            </w:r>
          </w:p>
        </w:tc>
        <w:tc>
          <w:tcPr>
            <w:tcW w:w="1887" w:type="dxa"/>
            <w:shd w:val="clear" w:color="auto" w:fill="00B050"/>
          </w:tcPr>
          <w:p w:rsidR="00D57BA2" w:rsidRPr="003B625C" w:rsidRDefault="00FC6C75">
            <w:pPr>
              <w:pStyle w:val="TableParagraph"/>
              <w:spacing w:line="232" w:lineRule="exact"/>
              <w:ind w:left="166" w:right="165"/>
              <w:jc w:val="center"/>
              <w:rPr>
                <w:rFonts w:ascii="Rockwell Condensed" w:hAnsi="Rockwell Condensed"/>
                <w:b/>
                <w:color w:val="FFFF00"/>
                <w:sz w:val="24"/>
                <w:szCs w:val="24"/>
              </w:rPr>
            </w:pPr>
            <w:r w:rsidRPr="003B625C">
              <w:rPr>
                <w:rFonts w:ascii="Rockwell Condensed" w:hAnsi="Rockwell Condensed"/>
                <w:b/>
                <w:color w:val="FFFF00"/>
                <w:sz w:val="24"/>
                <w:szCs w:val="24"/>
              </w:rPr>
              <w:t>APS Support</w:t>
            </w:r>
          </w:p>
        </w:tc>
        <w:tc>
          <w:tcPr>
            <w:tcW w:w="1887" w:type="dxa"/>
            <w:shd w:val="clear" w:color="auto" w:fill="00B050"/>
          </w:tcPr>
          <w:p w:rsidR="00D57BA2" w:rsidRPr="003B625C" w:rsidRDefault="00FC6C75">
            <w:pPr>
              <w:pStyle w:val="TableParagraph"/>
              <w:spacing w:line="232" w:lineRule="exact"/>
              <w:ind w:left="172" w:right="165"/>
              <w:jc w:val="center"/>
              <w:rPr>
                <w:rFonts w:ascii="Rockwell Condensed" w:hAnsi="Rockwell Condensed"/>
                <w:b/>
                <w:color w:val="FFFF00"/>
                <w:sz w:val="24"/>
                <w:szCs w:val="24"/>
              </w:rPr>
            </w:pPr>
            <w:r w:rsidRPr="003B625C">
              <w:rPr>
                <w:rFonts w:ascii="Rockwell Condensed" w:hAnsi="Rockwell Condensed"/>
                <w:b/>
                <w:color w:val="FFFF00"/>
                <w:sz w:val="24"/>
                <w:szCs w:val="24"/>
              </w:rPr>
              <w:t>Niveau Scolaire</w:t>
            </w:r>
          </w:p>
        </w:tc>
        <w:tc>
          <w:tcPr>
            <w:tcW w:w="1875" w:type="dxa"/>
            <w:shd w:val="clear" w:color="auto" w:fill="00B050"/>
          </w:tcPr>
          <w:p w:rsidR="00D57BA2" w:rsidRPr="003B625C" w:rsidRDefault="00FC6C75">
            <w:pPr>
              <w:pStyle w:val="TableParagraph"/>
              <w:spacing w:line="232" w:lineRule="exact"/>
              <w:ind w:left="430" w:right="423"/>
              <w:jc w:val="center"/>
              <w:rPr>
                <w:rFonts w:ascii="Rockwell Condensed" w:hAnsi="Rockwell Condensed"/>
                <w:b/>
                <w:color w:val="FFFF00"/>
                <w:sz w:val="24"/>
                <w:szCs w:val="24"/>
              </w:rPr>
            </w:pPr>
            <w:r w:rsidRPr="003B625C">
              <w:rPr>
                <w:rFonts w:ascii="Rockwell Condensed" w:hAnsi="Rockwell Condensed"/>
                <w:b/>
                <w:color w:val="FFFF00"/>
                <w:sz w:val="24"/>
                <w:szCs w:val="24"/>
              </w:rPr>
              <w:t>Séance N0</w:t>
            </w:r>
          </w:p>
        </w:tc>
        <w:tc>
          <w:tcPr>
            <w:tcW w:w="2809" w:type="dxa"/>
            <w:shd w:val="clear" w:color="auto" w:fill="00B050"/>
          </w:tcPr>
          <w:p w:rsidR="00D57BA2" w:rsidRPr="003B625C" w:rsidRDefault="00FC6C75">
            <w:pPr>
              <w:pStyle w:val="TableParagraph"/>
              <w:spacing w:line="232" w:lineRule="exact"/>
              <w:ind w:left="426" w:right="421"/>
              <w:jc w:val="center"/>
              <w:rPr>
                <w:rFonts w:ascii="Rockwell Condensed" w:hAnsi="Rockwell Condensed"/>
                <w:b/>
                <w:color w:val="FFFF00"/>
                <w:sz w:val="24"/>
                <w:szCs w:val="24"/>
              </w:rPr>
            </w:pPr>
            <w:r w:rsidRPr="003B625C">
              <w:rPr>
                <w:rFonts w:ascii="Rockwell Condensed" w:hAnsi="Rockwell Condensed"/>
                <w:b/>
                <w:color w:val="FFFF00"/>
                <w:sz w:val="24"/>
                <w:szCs w:val="24"/>
              </w:rPr>
              <w:t>Matériel</w:t>
            </w:r>
          </w:p>
        </w:tc>
      </w:tr>
      <w:tr w:rsidR="00D57BA2" w:rsidRPr="00CF129C">
        <w:trPr>
          <w:trHeight w:val="690"/>
        </w:trPr>
        <w:tc>
          <w:tcPr>
            <w:tcW w:w="3850" w:type="dxa"/>
          </w:tcPr>
          <w:p w:rsidR="00D57BA2" w:rsidRPr="00CF129C" w:rsidRDefault="00B952DC">
            <w:pPr>
              <w:pStyle w:val="TableParagraph"/>
              <w:spacing w:line="230" w:lineRule="atLeast"/>
              <w:ind w:left="69" w:right="268"/>
              <w:rPr>
                <w:rFonts w:ascii="Rockwell Condensed" w:hAnsi="Rockwell Condensed"/>
                <w:b/>
                <w:i/>
                <w:sz w:val="24"/>
                <w:szCs w:val="24"/>
              </w:rPr>
            </w:pPr>
            <w:r w:rsidRPr="00B952DC">
              <w:rPr>
                <w:rFonts w:ascii="Rockwell Condensed" w:hAnsi="Rockwell Condensed"/>
                <w:b/>
                <w:i/>
                <w:sz w:val="24"/>
                <w:szCs w:val="24"/>
              </w:rPr>
              <w:t>Voir projet</w:t>
            </w:r>
          </w:p>
        </w:tc>
        <w:tc>
          <w:tcPr>
            <w:tcW w:w="2345" w:type="dxa"/>
          </w:tcPr>
          <w:p w:rsidR="00D57BA2" w:rsidRPr="00CF129C" w:rsidRDefault="00FC6C75">
            <w:pPr>
              <w:pStyle w:val="TableParagraph"/>
              <w:spacing w:line="223" w:lineRule="exact"/>
              <w:ind w:left="434" w:right="432"/>
              <w:jc w:val="center"/>
              <w:rPr>
                <w:rFonts w:ascii="Rockwell Condensed" w:hAnsi="Rockwell Condensed"/>
                <w:b/>
                <w:i/>
                <w:sz w:val="24"/>
                <w:szCs w:val="24"/>
              </w:rPr>
            </w:pPr>
            <w:r w:rsidRPr="00CF129C">
              <w:rPr>
                <w:rFonts w:ascii="Rockwell Condensed" w:hAnsi="Rockwell Condensed"/>
                <w:b/>
                <w:i/>
                <w:sz w:val="24"/>
                <w:szCs w:val="24"/>
              </w:rPr>
              <w:t>Sports collectifs</w:t>
            </w:r>
          </w:p>
        </w:tc>
        <w:tc>
          <w:tcPr>
            <w:tcW w:w="1887" w:type="dxa"/>
          </w:tcPr>
          <w:p w:rsidR="00D57BA2" w:rsidRPr="00CF129C" w:rsidRDefault="00FC6C75">
            <w:pPr>
              <w:pStyle w:val="TableParagraph"/>
              <w:spacing w:line="223" w:lineRule="exact"/>
              <w:ind w:left="170" w:right="165"/>
              <w:jc w:val="center"/>
              <w:rPr>
                <w:rFonts w:ascii="Rockwell Condensed" w:hAnsi="Rockwell Condensed"/>
                <w:b/>
                <w:i/>
                <w:sz w:val="24"/>
                <w:szCs w:val="24"/>
              </w:rPr>
            </w:pPr>
            <w:r w:rsidRPr="00CF129C">
              <w:rPr>
                <w:rFonts w:ascii="Rockwell Condensed" w:hAnsi="Rockwell Condensed"/>
                <w:b/>
                <w:i/>
                <w:sz w:val="24"/>
                <w:szCs w:val="24"/>
              </w:rPr>
              <w:t>volley-ball</w:t>
            </w:r>
          </w:p>
        </w:tc>
        <w:tc>
          <w:tcPr>
            <w:tcW w:w="1887" w:type="dxa"/>
          </w:tcPr>
          <w:p w:rsidR="00D57BA2" w:rsidRPr="00CF129C" w:rsidRDefault="00E10A57">
            <w:pPr>
              <w:pStyle w:val="TableParagraph"/>
              <w:spacing w:line="223" w:lineRule="exact"/>
              <w:ind w:left="172" w:right="165"/>
              <w:jc w:val="center"/>
              <w:rPr>
                <w:rFonts w:ascii="Rockwell Condensed" w:hAnsi="Rockwell Condensed"/>
                <w:b/>
                <w:i/>
                <w:sz w:val="24"/>
                <w:szCs w:val="24"/>
              </w:rPr>
            </w:pPr>
            <w:r w:rsidRPr="00CF129C">
              <w:rPr>
                <w:rFonts w:ascii="Rockwell Condensed" w:hAnsi="Rockwell Condensed"/>
                <w:b/>
                <w:i/>
                <w:sz w:val="24"/>
                <w:szCs w:val="24"/>
              </w:rPr>
              <w:t>3</w:t>
            </w:r>
            <w:r w:rsidR="00FC6C75" w:rsidRPr="00CF129C">
              <w:rPr>
                <w:rFonts w:ascii="Rockwell Condensed" w:hAnsi="Rockwell Condensed"/>
                <w:b/>
                <w:i/>
                <w:sz w:val="24"/>
                <w:szCs w:val="24"/>
                <w:vertAlign w:val="superscript"/>
              </w:rPr>
              <w:t>ème</w:t>
            </w:r>
            <w:r w:rsidR="00FC6C75" w:rsidRPr="00CF129C">
              <w:rPr>
                <w:rFonts w:ascii="Rockwell Condensed" w:hAnsi="Rockwell Condensed"/>
                <w:b/>
                <w:i/>
                <w:sz w:val="24"/>
                <w:szCs w:val="24"/>
              </w:rPr>
              <w:t xml:space="preserve"> Année collège</w:t>
            </w:r>
          </w:p>
        </w:tc>
        <w:tc>
          <w:tcPr>
            <w:tcW w:w="1875" w:type="dxa"/>
          </w:tcPr>
          <w:p w:rsidR="00D57BA2" w:rsidRPr="00CF129C" w:rsidRDefault="00FC6C75">
            <w:pPr>
              <w:pStyle w:val="TableParagraph"/>
              <w:spacing w:line="223" w:lineRule="exact"/>
              <w:ind w:left="1"/>
              <w:jc w:val="center"/>
              <w:rPr>
                <w:rFonts w:ascii="Rockwell Condensed" w:hAnsi="Rockwell Condensed"/>
                <w:b/>
                <w:i/>
                <w:sz w:val="24"/>
                <w:szCs w:val="24"/>
              </w:rPr>
            </w:pPr>
            <w:r w:rsidRPr="00CF129C">
              <w:rPr>
                <w:rFonts w:ascii="Rockwell Condensed" w:hAnsi="Rockwell Condensed"/>
                <w:b/>
                <w:i/>
                <w:w w:val="99"/>
                <w:sz w:val="24"/>
                <w:szCs w:val="24"/>
              </w:rPr>
              <w:t>9</w:t>
            </w:r>
          </w:p>
        </w:tc>
        <w:tc>
          <w:tcPr>
            <w:tcW w:w="2809" w:type="dxa"/>
          </w:tcPr>
          <w:p w:rsidR="00D57BA2" w:rsidRPr="00CF129C" w:rsidRDefault="00FC6C75">
            <w:pPr>
              <w:pStyle w:val="TableParagraph"/>
              <w:spacing w:line="223" w:lineRule="exact"/>
              <w:ind w:left="426" w:right="421"/>
              <w:jc w:val="center"/>
              <w:rPr>
                <w:rFonts w:ascii="Rockwell Condensed" w:hAnsi="Rockwell Condensed"/>
                <w:b/>
                <w:i/>
                <w:sz w:val="24"/>
                <w:szCs w:val="24"/>
              </w:rPr>
            </w:pPr>
            <w:r w:rsidRPr="00CF129C">
              <w:rPr>
                <w:rFonts w:ascii="Rockwell Condensed" w:hAnsi="Rockwell Condensed"/>
                <w:b/>
                <w:i/>
                <w:sz w:val="24"/>
                <w:szCs w:val="24"/>
              </w:rPr>
              <w:t>Ballons, dossards, plots</w:t>
            </w:r>
          </w:p>
        </w:tc>
      </w:tr>
    </w:tbl>
    <w:p w:rsidR="00D57BA2" w:rsidRDefault="000B1172">
      <w:pPr>
        <w:pStyle w:val="Corpsdetexte"/>
        <w:spacing w:before="5"/>
        <w:rPr>
          <w:sz w:val="12"/>
        </w:rPr>
      </w:pPr>
      <w:r>
        <w:rPr>
          <w:noProof/>
          <w:lang w:eastAsia="fr-FR"/>
        </w:rPr>
        <mc:AlternateContent>
          <mc:Choice Requires="wpg">
            <w:drawing>
              <wp:anchor distT="0" distB="0" distL="0" distR="0" simplePos="0" relativeHeight="487611392" behindDoc="1" locked="0" layoutInCell="1" allowOverlap="1">
                <wp:simplePos x="0" y="0"/>
                <wp:positionH relativeFrom="page">
                  <wp:posOffset>676910</wp:posOffset>
                </wp:positionH>
                <wp:positionV relativeFrom="paragraph">
                  <wp:posOffset>115570</wp:posOffset>
                </wp:positionV>
                <wp:extent cx="9340850" cy="173990"/>
                <wp:effectExtent l="0" t="0" r="0" b="0"/>
                <wp:wrapTopAndBottom/>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40850" cy="173990"/>
                          <a:chOff x="1066" y="182"/>
                          <a:chExt cx="14710" cy="274"/>
                        </a:xfrm>
                      </wpg:grpSpPr>
                      <wps:wsp>
                        <wps:cNvPr id="10" name="Text Box 7"/>
                        <wps:cNvSpPr txBox="1">
                          <a:spLocks noChangeArrowheads="1"/>
                        </wps:cNvSpPr>
                        <wps:spPr bwMode="auto">
                          <a:xfrm>
                            <a:off x="3705" y="187"/>
                            <a:ext cx="12065" cy="264"/>
                          </a:xfrm>
                          <a:prstGeom prst="rect">
                            <a:avLst/>
                          </a:prstGeom>
                          <a:solidFill>
                            <a:srgbClr val="C4BC96"/>
                          </a:solidFill>
                          <a:ln w="6096">
                            <a:solidFill>
                              <a:srgbClr val="000000"/>
                            </a:solidFill>
                            <a:prstDash val="solid"/>
                            <a:miter lim="800000"/>
                            <a:headEnd/>
                            <a:tailEnd/>
                          </a:ln>
                        </wps:spPr>
                        <wps:txbx>
                          <w:txbxContent>
                            <w:p w:rsidR="00FC6C75" w:rsidRPr="00E10A57" w:rsidRDefault="00FC6C75">
                              <w:pPr>
                                <w:spacing w:line="249" w:lineRule="exact"/>
                                <w:ind w:left="62"/>
                                <w:rPr>
                                  <w:rFonts w:ascii="Rockwell Condensed" w:hAnsi="Rockwell Condensed"/>
                                  <w:b/>
                                  <w:bCs/>
                                </w:rPr>
                              </w:pPr>
                              <w:r w:rsidRPr="00E10A57">
                                <w:rPr>
                                  <w:rFonts w:ascii="Rockwell Condensed" w:hAnsi="Rockwell Condensed"/>
                                  <w:b/>
                                  <w:bCs/>
                                </w:rPr>
                                <w:t>Pré-évaluation (détecter le niveau de progrès des élèves, vérifier le projet prévisionnel).</w:t>
                              </w:r>
                            </w:p>
                          </w:txbxContent>
                        </wps:txbx>
                        <wps:bodyPr rot="0" vert="horz" wrap="square" lIns="0" tIns="0" rIns="0" bIns="0" anchor="t" anchorCtr="0" upright="1">
                          <a:noAutofit/>
                        </wps:bodyPr>
                      </wps:wsp>
                      <wps:wsp>
                        <wps:cNvPr id="12" name="Text Box 6"/>
                        <wps:cNvSpPr txBox="1">
                          <a:spLocks noChangeArrowheads="1"/>
                        </wps:cNvSpPr>
                        <wps:spPr bwMode="auto">
                          <a:xfrm>
                            <a:off x="1070" y="187"/>
                            <a:ext cx="2636" cy="264"/>
                          </a:xfrm>
                          <a:prstGeom prst="rect">
                            <a:avLst/>
                          </a:prstGeom>
                          <a:solidFill>
                            <a:srgbClr val="C4BC96"/>
                          </a:solidFill>
                          <a:ln w="6096">
                            <a:solidFill>
                              <a:srgbClr val="000000"/>
                            </a:solidFill>
                            <a:prstDash val="solid"/>
                            <a:miter lim="800000"/>
                            <a:headEnd/>
                            <a:tailEnd/>
                          </a:ln>
                        </wps:spPr>
                        <wps:txbx>
                          <w:txbxContent>
                            <w:p w:rsidR="00FC6C75" w:rsidRDefault="00FC6C75">
                              <w:pPr>
                                <w:spacing w:before="1"/>
                                <w:ind w:left="64"/>
                                <w:rPr>
                                  <w:b/>
                                </w:rPr>
                              </w:pPr>
                              <w:r>
                                <w:rPr>
                                  <w:b/>
                                </w:rPr>
                                <w:t>Objectif de la séance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34" style="position:absolute;margin-left:53.3pt;margin-top:9.1pt;width:735.5pt;height:13.7pt;z-index:-15705088;mso-wrap-distance-left:0;mso-wrap-distance-right:0;mso-position-horizontal-relative:page" coordorigin="1066,182" coordsize="1471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">
                <v:shape id="Text Box 7" o:spid="_x0000_s1035" type="#_x0000_t202" style="position:absolute;left:3705;top:187;width:12065;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mXdsMA&#10;AADbAAAADwAAAGRycy9kb3ducmV2LnhtbESPQW/CMAyF70j8h8hI3CCBA0IdAQ0QggOXdRy2m9eY&#10;tlrjVE2Asl8/HybtZus9v/d5tel9o+7UxTqwhdnUgCIugqu5tHB5P0yWoGJCdtgEJgtPirBZDwcr&#10;zFx48Bvd81QqCeGYoYUqpTbTOhYVeYzT0BKLdg2dxyRrV2rX4UPCfaPnxiy0x5qlocKWdhUV3/nN&#10;WzDXH/704SNvv87muK0vy7RfRGvHo/71BVSiPv2b/65PTvCFXn6RA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mXdsMAAADbAAAADwAAAAAAAAAAAAAAAACYAgAAZHJzL2Rv&#10;d25yZXYueG1sUEsFBgAAAAAEAAQA9QAAAIgDAAAAAA==&#10;" fillcolor="#c4bc96" strokeweight=".48pt">
                  <v:textbox inset="0,0,0,0">
                    <w:txbxContent>
                      <w:p w:rsidR="00FC6C75" w:rsidRPr="00E10A57" w:rsidRDefault="00FC6C75">
                        <w:pPr>
                          <w:spacing w:line="249" w:lineRule="exact"/>
                          <w:ind w:left="62"/>
                          <w:rPr>
                            <w:rFonts w:ascii="Rockwell Condensed" w:hAnsi="Rockwell Condensed"/>
                            <w:b/>
                            <w:bCs/>
                          </w:rPr>
                        </w:pPr>
                        <w:r w:rsidRPr="00E10A57">
                          <w:rPr>
                            <w:rFonts w:ascii="Rockwell Condensed" w:hAnsi="Rockwell Condensed"/>
                            <w:b/>
                            <w:bCs/>
                          </w:rPr>
                          <w:t>Pré-évaluation (détecter le niveau de progrès des élèves, vérifier le projet prévisionnel).</w:t>
                        </w:r>
                      </w:p>
                    </w:txbxContent>
                  </v:textbox>
                </v:shape>
                <v:shape id="Text Box 6" o:spid="_x0000_s1036" type="#_x0000_t202" style="position:absolute;left:1070;top:187;width:2636;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esmsIA&#10;AADbAAAADwAAAGRycy9kb3ducmV2LnhtbERPO2/CMBDeK/EfrENia2wYoiiNQTxUwdClKUPZjvhI&#10;IuJzFLsQ+uvrSpW63afvecVqtJ240eBbxxrmiQJBXDnTcq3h+PH6nIHwAdlg55g0PMjDajl5KjA3&#10;7s7vdCtDLWII+xw1NCH0uZS+asiiT1xPHLmLGyyGCIdamgHvMdx2cqFUKi22HBsa7GnbUHUtv6wG&#10;dfnmk3WfZX9+U/tNe8zCLvVaz6bj+gVEoDH8i//cBxPnL+D3l3iA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R6yawgAAANsAAAAPAAAAAAAAAAAAAAAAAJgCAABkcnMvZG93&#10;bnJldi54bWxQSwUGAAAAAAQABAD1AAAAhwMAAAAA&#10;" fillcolor="#c4bc96" strokeweight=".48pt">
                  <v:textbox inset="0,0,0,0">
                    <w:txbxContent>
                      <w:p w:rsidR="00FC6C75" w:rsidRDefault="00FC6C75">
                        <w:pPr>
                          <w:spacing w:before="1"/>
                          <w:ind w:left="64"/>
                          <w:rPr>
                            <w:b/>
                          </w:rPr>
                        </w:pPr>
                        <w:r>
                          <w:rPr>
                            <w:b/>
                          </w:rPr>
                          <w:t>Objectif de la séance</w:t>
                        </w:r>
                      </w:p>
                    </w:txbxContent>
                  </v:textbox>
                </v:shape>
                <w10:wrap type="topAndBottom" anchorx="page"/>
              </v:group>
            </w:pict>
          </mc:Fallback>
        </mc:AlternateContent>
      </w:r>
    </w:p>
    <w:p w:rsidR="00D57BA2" w:rsidRDefault="00D57BA2">
      <w:pPr>
        <w:pStyle w:val="Corpsdetexte"/>
        <w:spacing w:before="6"/>
        <w:rPr>
          <w:sz w:val="13"/>
        </w:rPr>
      </w:pPr>
    </w:p>
    <w:tbl>
      <w:tblPr>
        <w:tblStyle w:val="TableNormal"/>
        <w:tblW w:w="0" w:type="auto"/>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837"/>
        <w:gridCol w:w="7939"/>
        <w:gridCol w:w="2181"/>
        <w:gridCol w:w="2793"/>
      </w:tblGrid>
      <w:tr w:rsidR="00D57BA2" w:rsidRPr="00E10A57" w:rsidTr="00E525D8">
        <w:trPr>
          <w:trHeight w:val="251"/>
        </w:trPr>
        <w:tc>
          <w:tcPr>
            <w:tcW w:w="818" w:type="dxa"/>
            <w:vMerge w:val="restart"/>
            <w:shd w:val="clear" w:color="auto" w:fill="00B050"/>
          </w:tcPr>
          <w:p w:rsidR="00D57BA2" w:rsidRPr="00E525D8" w:rsidRDefault="00FC6C75">
            <w:pPr>
              <w:pStyle w:val="TableParagraph"/>
              <w:spacing w:before="130"/>
              <w:ind w:left="78"/>
              <w:rPr>
                <w:rFonts w:ascii="Rockwell Condensed" w:hAnsi="Rockwell Condensed"/>
                <w:b/>
                <w:color w:val="FFFF00"/>
              </w:rPr>
            </w:pPr>
            <w:r w:rsidRPr="00E525D8">
              <w:rPr>
                <w:rFonts w:ascii="Rockwell Condensed" w:hAnsi="Rockwell Condensed"/>
                <w:b/>
                <w:color w:val="FFFF00"/>
              </w:rPr>
              <w:t>Parties</w:t>
            </w:r>
          </w:p>
        </w:tc>
        <w:tc>
          <w:tcPr>
            <w:tcW w:w="837" w:type="dxa"/>
            <w:vMerge w:val="restart"/>
            <w:shd w:val="clear" w:color="auto" w:fill="00B050"/>
          </w:tcPr>
          <w:p w:rsidR="00D57BA2" w:rsidRPr="00E525D8" w:rsidRDefault="00FC6C75">
            <w:pPr>
              <w:pStyle w:val="TableParagraph"/>
              <w:spacing w:before="107"/>
              <w:ind w:left="76"/>
              <w:rPr>
                <w:rFonts w:ascii="Rockwell Condensed" w:hAnsi="Rockwell Condensed"/>
                <w:b/>
                <w:color w:val="FFFF00"/>
                <w:sz w:val="26"/>
              </w:rPr>
            </w:pPr>
            <w:r w:rsidRPr="00E525D8">
              <w:rPr>
                <w:rFonts w:ascii="Rockwell Condensed" w:hAnsi="Rockwell Condensed"/>
                <w:b/>
                <w:color w:val="FFFF00"/>
                <w:sz w:val="26"/>
              </w:rPr>
              <w:t>Durée</w:t>
            </w:r>
          </w:p>
        </w:tc>
        <w:tc>
          <w:tcPr>
            <w:tcW w:w="7939" w:type="dxa"/>
            <w:shd w:val="clear" w:color="auto" w:fill="00B050"/>
          </w:tcPr>
          <w:p w:rsidR="00D57BA2" w:rsidRPr="00E525D8" w:rsidRDefault="00FC6C75">
            <w:pPr>
              <w:pStyle w:val="TableParagraph"/>
              <w:spacing w:line="232" w:lineRule="exact"/>
              <w:ind w:left="2719" w:right="2706"/>
              <w:jc w:val="center"/>
              <w:rPr>
                <w:rFonts w:ascii="Rockwell Condensed" w:hAnsi="Rockwell Condensed"/>
                <w:b/>
                <w:color w:val="FFFF00"/>
              </w:rPr>
            </w:pPr>
            <w:r w:rsidRPr="00E525D8">
              <w:rPr>
                <w:rFonts w:ascii="Rockwell Condensed" w:hAnsi="Rockwell Condensed"/>
                <w:b/>
                <w:color w:val="FFFF00"/>
              </w:rPr>
              <w:t>Moyens</w:t>
            </w:r>
          </w:p>
        </w:tc>
        <w:tc>
          <w:tcPr>
            <w:tcW w:w="2181" w:type="dxa"/>
            <w:vMerge w:val="restart"/>
            <w:shd w:val="clear" w:color="auto" w:fill="00B050"/>
          </w:tcPr>
          <w:p w:rsidR="00D57BA2" w:rsidRPr="00E525D8" w:rsidRDefault="00FC6C75">
            <w:pPr>
              <w:pStyle w:val="TableParagraph"/>
              <w:spacing w:before="107"/>
              <w:ind w:left="865" w:right="860"/>
              <w:jc w:val="center"/>
              <w:rPr>
                <w:rFonts w:ascii="Rockwell Condensed" w:hAnsi="Rockwell Condensed"/>
                <w:b/>
                <w:color w:val="FFFF00"/>
                <w:sz w:val="26"/>
              </w:rPr>
            </w:pPr>
            <w:r w:rsidRPr="00E525D8">
              <w:rPr>
                <w:rFonts w:ascii="Rockwell Condensed" w:hAnsi="Rockwell Condensed"/>
                <w:b/>
                <w:color w:val="FFFF00"/>
                <w:sz w:val="26"/>
              </w:rPr>
              <w:t>But</w:t>
            </w:r>
          </w:p>
        </w:tc>
        <w:tc>
          <w:tcPr>
            <w:tcW w:w="2793" w:type="dxa"/>
            <w:vMerge w:val="restart"/>
            <w:shd w:val="clear" w:color="auto" w:fill="00B050"/>
          </w:tcPr>
          <w:p w:rsidR="00D57BA2" w:rsidRPr="00E525D8" w:rsidRDefault="00FC6C75">
            <w:pPr>
              <w:pStyle w:val="TableParagraph"/>
              <w:spacing w:before="130"/>
              <w:ind w:left="243"/>
              <w:rPr>
                <w:rFonts w:ascii="Rockwell Condensed" w:hAnsi="Rockwell Condensed"/>
                <w:b/>
                <w:color w:val="FFFF00"/>
              </w:rPr>
            </w:pPr>
            <w:r w:rsidRPr="00E525D8">
              <w:rPr>
                <w:rFonts w:ascii="Rockwell Condensed" w:hAnsi="Rockwell Condensed"/>
                <w:b/>
                <w:color w:val="FFFF00"/>
              </w:rPr>
              <w:t>Indicateurs d’évaluation</w:t>
            </w:r>
          </w:p>
        </w:tc>
      </w:tr>
      <w:tr w:rsidR="00D57BA2" w:rsidRPr="00E10A57" w:rsidTr="00E525D8">
        <w:trPr>
          <w:trHeight w:val="253"/>
        </w:trPr>
        <w:tc>
          <w:tcPr>
            <w:tcW w:w="818" w:type="dxa"/>
            <w:vMerge/>
            <w:tcBorders>
              <w:top w:val="nil"/>
            </w:tcBorders>
            <w:shd w:val="clear" w:color="auto" w:fill="CCC0D9"/>
          </w:tcPr>
          <w:p w:rsidR="00D57BA2" w:rsidRPr="00E10A57" w:rsidRDefault="00D57BA2">
            <w:pPr>
              <w:rPr>
                <w:rFonts w:ascii="Rockwell Condensed" w:hAnsi="Rockwell Condensed"/>
                <w:b/>
                <w:sz w:val="2"/>
                <w:szCs w:val="2"/>
              </w:rPr>
            </w:pPr>
          </w:p>
        </w:tc>
        <w:tc>
          <w:tcPr>
            <w:tcW w:w="837" w:type="dxa"/>
            <w:vMerge/>
            <w:tcBorders>
              <w:top w:val="nil"/>
            </w:tcBorders>
            <w:shd w:val="clear" w:color="auto" w:fill="CCC0D9"/>
          </w:tcPr>
          <w:p w:rsidR="00D57BA2" w:rsidRPr="00E10A57" w:rsidRDefault="00D57BA2">
            <w:pPr>
              <w:rPr>
                <w:rFonts w:ascii="Rockwell Condensed" w:hAnsi="Rockwell Condensed"/>
                <w:b/>
                <w:sz w:val="2"/>
                <w:szCs w:val="2"/>
              </w:rPr>
            </w:pPr>
          </w:p>
        </w:tc>
        <w:tc>
          <w:tcPr>
            <w:tcW w:w="7939" w:type="dxa"/>
            <w:shd w:val="clear" w:color="auto" w:fill="00B050"/>
          </w:tcPr>
          <w:p w:rsidR="00D57BA2" w:rsidRPr="00E525D8" w:rsidRDefault="00FC6C75">
            <w:pPr>
              <w:pStyle w:val="TableParagraph"/>
              <w:spacing w:before="1" w:line="233" w:lineRule="exact"/>
              <w:ind w:left="2719" w:right="2707"/>
              <w:jc w:val="center"/>
              <w:rPr>
                <w:rFonts w:ascii="Rockwell Condensed" w:hAnsi="Rockwell Condensed"/>
                <w:b/>
                <w:color w:val="FFFF00"/>
              </w:rPr>
            </w:pPr>
            <w:r w:rsidRPr="00E525D8">
              <w:rPr>
                <w:rFonts w:ascii="Rockwell Condensed" w:hAnsi="Rockwell Condensed"/>
                <w:b/>
                <w:color w:val="FFFF00"/>
              </w:rPr>
              <w:t>Description de la situation</w:t>
            </w:r>
          </w:p>
        </w:tc>
        <w:tc>
          <w:tcPr>
            <w:tcW w:w="2181" w:type="dxa"/>
            <w:vMerge/>
            <w:tcBorders>
              <w:top w:val="nil"/>
            </w:tcBorders>
            <w:shd w:val="clear" w:color="auto" w:fill="CCC0D9"/>
          </w:tcPr>
          <w:p w:rsidR="00D57BA2" w:rsidRPr="00E10A57" w:rsidRDefault="00D57BA2">
            <w:pPr>
              <w:rPr>
                <w:rFonts w:ascii="Rockwell Condensed" w:hAnsi="Rockwell Condensed"/>
                <w:b/>
                <w:sz w:val="2"/>
                <w:szCs w:val="2"/>
              </w:rPr>
            </w:pPr>
          </w:p>
        </w:tc>
        <w:tc>
          <w:tcPr>
            <w:tcW w:w="2793" w:type="dxa"/>
            <w:vMerge/>
            <w:tcBorders>
              <w:top w:val="nil"/>
            </w:tcBorders>
            <w:shd w:val="clear" w:color="auto" w:fill="CCC0D9"/>
          </w:tcPr>
          <w:p w:rsidR="00D57BA2" w:rsidRPr="00E10A57" w:rsidRDefault="00D57BA2">
            <w:pPr>
              <w:rPr>
                <w:rFonts w:ascii="Rockwell Condensed" w:hAnsi="Rockwell Condensed"/>
                <w:b/>
                <w:sz w:val="2"/>
                <w:szCs w:val="2"/>
              </w:rPr>
            </w:pPr>
          </w:p>
        </w:tc>
      </w:tr>
      <w:tr w:rsidR="00D57BA2" w:rsidRPr="00E10A57" w:rsidTr="00E525D8">
        <w:trPr>
          <w:trHeight w:val="1134"/>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258"/>
              <w:rPr>
                <w:rFonts w:ascii="Rockwell Condensed" w:hAnsi="Rockwell Condensed"/>
                <w:b/>
                <w:color w:val="FFFF00"/>
                <w:sz w:val="20"/>
              </w:rPr>
            </w:pPr>
            <w:r w:rsidRPr="00E525D8">
              <w:rPr>
                <w:rFonts w:ascii="Rockwell Condensed" w:hAnsi="Rockwell Condensed"/>
                <w:b/>
                <w:color w:val="FFFF00"/>
                <w:sz w:val="20"/>
              </w:rPr>
              <w:t>Initiale</w:t>
            </w:r>
          </w:p>
        </w:tc>
        <w:tc>
          <w:tcPr>
            <w:tcW w:w="837" w:type="dxa"/>
            <w:textDirection w:val="btLr"/>
          </w:tcPr>
          <w:p w:rsidR="00D57BA2" w:rsidRPr="00E10A57" w:rsidRDefault="00FC6C75">
            <w:pPr>
              <w:pStyle w:val="TableParagraph"/>
              <w:spacing w:before="183"/>
              <w:ind w:left="244" w:right="249"/>
              <w:jc w:val="center"/>
              <w:rPr>
                <w:rFonts w:ascii="Rockwell Condensed" w:hAnsi="Rockwell Condensed"/>
                <w:b/>
                <w:sz w:val="20"/>
              </w:rPr>
            </w:pPr>
            <w:r w:rsidRPr="00E10A57">
              <w:rPr>
                <w:rFonts w:ascii="Rockwell Condensed" w:hAnsi="Rockwell Condensed"/>
                <w:b/>
                <w:sz w:val="20"/>
              </w:rPr>
              <w:t>10 à 15</w:t>
            </w:r>
          </w:p>
          <w:p w:rsidR="00D57BA2" w:rsidRPr="00E10A57" w:rsidRDefault="00FC6C75">
            <w:pPr>
              <w:pStyle w:val="TableParagraph"/>
              <w:spacing w:before="5"/>
              <w:ind w:left="244" w:right="248"/>
              <w:jc w:val="center"/>
              <w:rPr>
                <w:rFonts w:ascii="Rockwell Condensed" w:hAnsi="Rockwell Condensed"/>
                <w:b/>
                <w:sz w:val="20"/>
              </w:rPr>
            </w:pPr>
            <w:r w:rsidRPr="00E10A57">
              <w:rPr>
                <w:rFonts w:ascii="Rockwell Condensed" w:hAnsi="Rockwell Condensed"/>
                <w:b/>
                <w:sz w:val="20"/>
              </w:rPr>
              <w:t>min</w:t>
            </w:r>
          </w:p>
        </w:tc>
        <w:tc>
          <w:tcPr>
            <w:tcW w:w="7939" w:type="dxa"/>
          </w:tcPr>
          <w:p w:rsidR="00D57BA2" w:rsidRPr="00E10A57" w:rsidRDefault="00FC6C75">
            <w:pPr>
              <w:pStyle w:val="TableParagraph"/>
              <w:spacing w:before="181"/>
              <w:ind w:left="70"/>
              <w:rPr>
                <w:rFonts w:ascii="Rockwell Condensed" w:hAnsi="Rockwell Condensed"/>
                <w:b/>
              </w:rPr>
            </w:pPr>
            <w:r w:rsidRPr="00E10A57">
              <w:rPr>
                <w:rFonts w:ascii="Rockwell Condensed" w:hAnsi="Rockwell Condensed"/>
                <w:b/>
              </w:rPr>
              <w:t>-Vérification des absences.</w:t>
            </w:r>
          </w:p>
          <w:p w:rsidR="00D57BA2" w:rsidRPr="00E10A57" w:rsidRDefault="00FC6C75">
            <w:pPr>
              <w:pStyle w:val="TableParagraph"/>
              <w:numPr>
                <w:ilvl w:val="0"/>
                <w:numId w:val="8"/>
              </w:numPr>
              <w:tabs>
                <w:tab w:val="left" w:pos="196"/>
              </w:tabs>
              <w:spacing w:before="1" w:line="252" w:lineRule="exact"/>
              <w:ind w:hanging="126"/>
              <w:rPr>
                <w:rFonts w:ascii="Rockwell Condensed" w:hAnsi="Rockwell Condensed"/>
                <w:b/>
              </w:rPr>
            </w:pPr>
            <w:r w:rsidRPr="00E10A57">
              <w:rPr>
                <w:rFonts w:ascii="Rockwell Condensed" w:hAnsi="Rockwell Condensed"/>
                <w:b/>
              </w:rPr>
              <w:t>Echauffement et éveil psychique et</w:t>
            </w:r>
            <w:r w:rsidRPr="00E10A57">
              <w:rPr>
                <w:rFonts w:ascii="Rockwell Condensed" w:hAnsi="Rockwell Condensed"/>
                <w:b/>
                <w:spacing w:val="-3"/>
              </w:rPr>
              <w:t xml:space="preserve"> </w:t>
            </w:r>
            <w:r w:rsidRPr="00E10A57">
              <w:rPr>
                <w:rFonts w:ascii="Rockwell Condensed" w:hAnsi="Rockwell Condensed"/>
                <w:b/>
              </w:rPr>
              <w:t>physiologique.</w:t>
            </w:r>
          </w:p>
          <w:p w:rsidR="00D57BA2" w:rsidRPr="00E10A57" w:rsidRDefault="00FC6C75">
            <w:pPr>
              <w:pStyle w:val="TableParagraph"/>
              <w:numPr>
                <w:ilvl w:val="0"/>
                <w:numId w:val="8"/>
              </w:numPr>
              <w:tabs>
                <w:tab w:val="left" w:pos="196"/>
              </w:tabs>
              <w:spacing w:line="252" w:lineRule="exact"/>
              <w:ind w:hanging="126"/>
              <w:rPr>
                <w:rFonts w:ascii="Rockwell Condensed" w:hAnsi="Rockwell Condensed"/>
                <w:b/>
              </w:rPr>
            </w:pPr>
            <w:r w:rsidRPr="00E10A57">
              <w:rPr>
                <w:rFonts w:ascii="Rockwell Condensed" w:hAnsi="Rockwell Condensed"/>
                <w:b/>
              </w:rPr>
              <w:t>Echauffement spécifique avec</w:t>
            </w:r>
            <w:r w:rsidRPr="00E10A57">
              <w:rPr>
                <w:rFonts w:ascii="Rockwell Condensed" w:hAnsi="Rockwell Condensed"/>
                <w:b/>
                <w:spacing w:val="-1"/>
              </w:rPr>
              <w:t xml:space="preserve"> </w:t>
            </w:r>
            <w:r w:rsidRPr="00E10A57">
              <w:rPr>
                <w:rFonts w:ascii="Rockwell Condensed" w:hAnsi="Rockwell Condensed"/>
                <w:b/>
              </w:rPr>
              <w:t>ballon.</w:t>
            </w:r>
          </w:p>
        </w:tc>
        <w:tc>
          <w:tcPr>
            <w:tcW w:w="2181" w:type="dxa"/>
          </w:tcPr>
          <w:p w:rsidR="00D57BA2" w:rsidRPr="00E10A57" w:rsidRDefault="00FC6C75">
            <w:pPr>
              <w:pStyle w:val="TableParagraph"/>
              <w:numPr>
                <w:ilvl w:val="0"/>
                <w:numId w:val="7"/>
              </w:numPr>
              <w:tabs>
                <w:tab w:val="left" w:pos="265"/>
              </w:tabs>
              <w:spacing w:before="56"/>
              <w:ind w:right="56" w:firstLine="0"/>
              <w:jc w:val="both"/>
              <w:rPr>
                <w:rFonts w:ascii="Rockwell Condensed" w:hAnsi="Rockwell Condensed"/>
                <w:b/>
              </w:rPr>
            </w:pPr>
            <w:r w:rsidRPr="00E10A57">
              <w:rPr>
                <w:rFonts w:ascii="Rockwell Condensed" w:hAnsi="Rockwell Condensed"/>
                <w:b/>
              </w:rPr>
              <w:t xml:space="preserve">Eviter les </w:t>
            </w:r>
            <w:r w:rsidRPr="00E10A57">
              <w:rPr>
                <w:rFonts w:ascii="Rockwell Condensed" w:hAnsi="Rockwell Condensed"/>
                <w:b/>
                <w:spacing w:val="-3"/>
              </w:rPr>
              <w:t xml:space="preserve">accidents </w:t>
            </w:r>
            <w:r w:rsidRPr="00E10A57">
              <w:rPr>
                <w:rFonts w:ascii="Rockwell Condensed" w:hAnsi="Rockwell Condensed"/>
                <w:b/>
              </w:rPr>
              <w:t xml:space="preserve">ostéo-articulaires </w:t>
            </w:r>
            <w:r w:rsidRPr="00E10A57">
              <w:rPr>
                <w:rFonts w:ascii="Rockwell Condensed" w:hAnsi="Rockwell Condensed"/>
                <w:b/>
                <w:spacing w:val="-8"/>
              </w:rPr>
              <w:t xml:space="preserve">et </w:t>
            </w:r>
            <w:r w:rsidRPr="00E10A57">
              <w:rPr>
                <w:rFonts w:ascii="Rockwell Condensed" w:hAnsi="Rockwell Condensed"/>
                <w:b/>
              </w:rPr>
              <w:t>musculaires.</w:t>
            </w:r>
          </w:p>
          <w:p w:rsidR="00D57BA2" w:rsidRPr="00E10A57" w:rsidRDefault="00FC6C75">
            <w:pPr>
              <w:pStyle w:val="TableParagraph"/>
              <w:numPr>
                <w:ilvl w:val="0"/>
                <w:numId w:val="7"/>
              </w:numPr>
              <w:tabs>
                <w:tab w:val="left" w:pos="198"/>
              </w:tabs>
              <w:spacing w:line="252" w:lineRule="exact"/>
              <w:ind w:left="197" w:hanging="128"/>
              <w:jc w:val="both"/>
              <w:rPr>
                <w:rFonts w:ascii="Rockwell Condensed" w:hAnsi="Rockwell Condensed"/>
                <w:b/>
              </w:rPr>
            </w:pPr>
            <w:r w:rsidRPr="00E10A57">
              <w:rPr>
                <w:rFonts w:ascii="Rockwell Condensed" w:hAnsi="Rockwell Condensed"/>
                <w:b/>
              </w:rPr>
              <w:t>motiver les élèves.</w:t>
            </w:r>
          </w:p>
        </w:tc>
        <w:tc>
          <w:tcPr>
            <w:tcW w:w="2793" w:type="dxa"/>
          </w:tcPr>
          <w:p w:rsidR="00D57BA2" w:rsidRPr="00E10A57" w:rsidRDefault="00D57BA2">
            <w:pPr>
              <w:pStyle w:val="TableParagraph"/>
              <w:spacing w:before="9"/>
              <w:rPr>
                <w:rFonts w:ascii="Rockwell Condensed" w:hAnsi="Rockwell Condensed"/>
                <w:b/>
                <w:sz w:val="26"/>
              </w:rPr>
            </w:pPr>
          </w:p>
          <w:p w:rsidR="00D57BA2" w:rsidRPr="00E10A57" w:rsidRDefault="00FC6C75">
            <w:pPr>
              <w:pStyle w:val="TableParagraph"/>
              <w:ind w:left="70" w:right="26"/>
              <w:rPr>
                <w:rFonts w:ascii="Rockwell Condensed" w:hAnsi="Rockwell Condensed"/>
                <w:b/>
              </w:rPr>
            </w:pPr>
            <w:r w:rsidRPr="00E10A57">
              <w:rPr>
                <w:rFonts w:ascii="Rockwell Condensed" w:hAnsi="Rockwell Condensed"/>
                <w:b/>
              </w:rPr>
              <w:t>Engagement moteur de tous les élèves.</w:t>
            </w:r>
          </w:p>
        </w:tc>
      </w:tr>
      <w:tr w:rsidR="00D57BA2" w:rsidRPr="00E10A57" w:rsidTr="00E525D8">
        <w:trPr>
          <w:trHeight w:val="3217"/>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998"/>
              <w:rPr>
                <w:rFonts w:ascii="Rockwell Condensed" w:hAnsi="Rockwell Condensed"/>
                <w:b/>
                <w:color w:val="FFFF00"/>
                <w:sz w:val="20"/>
              </w:rPr>
            </w:pPr>
            <w:r w:rsidRPr="00E525D8">
              <w:rPr>
                <w:rFonts w:ascii="Rockwell Condensed" w:hAnsi="Rockwell Condensed"/>
                <w:b/>
                <w:color w:val="FFFF00"/>
                <w:sz w:val="20"/>
              </w:rPr>
              <w:t>Fondamentale</w:t>
            </w:r>
          </w:p>
        </w:tc>
        <w:tc>
          <w:tcPr>
            <w:tcW w:w="837" w:type="dxa"/>
            <w:textDirection w:val="btLr"/>
          </w:tcPr>
          <w:p w:rsidR="00D57BA2" w:rsidRPr="00E10A57" w:rsidRDefault="00D57BA2">
            <w:pPr>
              <w:pStyle w:val="TableParagraph"/>
              <w:spacing w:before="1"/>
              <w:rPr>
                <w:rFonts w:ascii="Rockwell Condensed" w:hAnsi="Rockwell Condensed"/>
                <w:b/>
                <w:sz w:val="26"/>
              </w:rPr>
            </w:pPr>
          </w:p>
          <w:p w:rsidR="00D57BA2" w:rsidRPr="00E10A57" w:rsidRDefault="00FC6C75">
            <w:pPr>
              <w:pStyle w:val="TableParagraph"/>
              <w:ind w:left="1097" w:right="1095"/>
              <w:jc w:val="center"/>
              <w:rPr>
                <w:rFonts w:ascii="Rockwell Condensed" w:hAnsi="Rockwell Condensed"/>
                <w:b/>
                <w:sz w:val="20"/>
              </w:rPr>
            </w:pPr>
            <w:r w:rsidRPr="00E10A57">
              <w:rPr>
                <w:rFonts w:ascii="Rockwell Condensed" w:hAnsi="Rockwell Condensed"/>
                <w:b/>
                <w:sz w:val="20"/>
              </w:rPr>
              <w:t>35 à 45 min</w:t>
            </w:r>
          </w:p>
        </w:tc>
        <w:tc>
          <w:tcPr>
            <w:tcW w:w="7939" w:type="dxa"/>
          </w:tcPr>
          <w:p w:rsidR="00D57BA2" w:rsidRPr="00E10A57" w:rsidRDefault="00D57BA2">
            <w:pPr>
              <w:pStyle w:val="TableParagraph"/>
              <w:spacing w:before="5"/>
              <w:rPr>
                <w:rFonts w:ascii="Rockwell Condensed" w:hAnsi="Rockwell Condensed"/>
                <w:b/>
                <w:sz w:val="29"/>
              </w:rPr>
            </w:pPr>
          </w:p>
          <w:p w:rsidR="00D57BA2" w:rsidRPr="00E10A57" w:rsidRDefault="00FC6C75">
            <w:pPr>
              <w:pStyle w:val="TableParagraph"/>
              <w:spacing w:line="252" w:lineRule="exact"/>
              <w:ind w:left="70"/>
              <w:jc w:val="both"/>
              <w:rPr>
                <w:rFonts w:ascii="Rockwell Condensed" w:hAnsi="Rockwell Condensed"/>
                <w:b/>
              </w:rPr>
            </w:pPr>
            <w:r w:rsidRPr="004504DB">
              <w:rPr>
                <w:rFonts w:ascii="Rockwell Condensed" w:hAnsi="Rockwell Condensed"/>
                <w:b/>
                <w:color w:val="FF0000"/>
              </w:rPr>
              <w:t>En situation de référence</w:t>
            </w:r>
            <w:r w:rsidRPr="00E10A57">
              <w:rPr>
                <w:rFonts w:ascii="Rockwell Condensed" w:hAnsi="Rockwell Condensed"/>
                <w:b/>
              </w:rPr>
              <w:t>, 6 contre 6, (A contre B et C contre D).</w:t>
            </w:r>
          </w:p>
          <w:p w:rsidR="00D57BA2" w:rsidRPr="00E10A57" w:rsidRDefault="00FC6C75">
            <w:pPr>
              <w:pStyle w:val="TableParagraph"/>
              <w:ind w:left="70" w:right="54"/>
              <w:jc w:val="both"/>
              <w:rPr>
                <w:rFonts w:ascii="Rockwell Condensed" w:hAnsi="Rockwell Condensed"/>
                <w:b/>
              </w:rPr>
            </w:pPr>
            <w:r w:rsidRPr="004504DB">
              <w:rPr>
                <w:rFonts w:ascii="Rockwell Condensed" w:hAnsi="Rockwell Condensed"/>
                <w:b/>
                <w:color w:val="FF0000"/>
              </w:rPr>
              <w:t xml:space="preserve">- L’observation individuelle : </w:t>
            </w:r>
            <w:r w:rsidRPr="00E10A57">
              <w:rPr>
                <w:rFonts w:ascii="Rockwell Condensed" w:hAnsi="Rockwell Condensed"/>
                <w:b/>
              </w:rPr>
              <w:t>les éléments de l’équipe C vont observer les éléments de A et les éléments de l’équipe D vont observer les éléments de A). selon des fiches prédéterminées.</w:t>
            </w:r>
          </w:p>
          <w:p w:rsidR="00D57BA2" w:rsidRPr="00E10A57" w:rsidRDefault="00FC6C75">
            <w:pPr>
              <w:pStyle w:val="TableParagraph"/>
              <w:spacing w:line="253" w:lineRule="exact"/>
              <w:ind w:left="70"/>
              <w:jc w:val="both"/>
              <w:rPr>
                <w:rFonts w:ascii="Rockwell Condensed" w:hAnsi="Rockwell Condensed"/>
                <w:b/>
              </w:rPr>
            </w:pPr>
            <w:r w:rsidRPr="00E10A57">
              <w:rPr>
                <w:rFonts w:ascii="Rockwell Condensed" w:hAnsi="Rockwell Condensed"/>
                <w:b/>
              </w:rPr>
              <w:t>Après, il y a changement des rôles dans la deuxième rencontre.</w:t>
            </w:r>
          </w:p>
          <w:p w:rsidR="00D57BA2" w:rsidRPr="00E10A57" w:rsidRDefault="00D57BA2">
            <w:pPr>
              <w:pStyle w:val="TableParagraph"/>
              <w:rPr>
                <w:rFonts w:ascii="Rockwell Condensed" w:hAnsi="Rockwell Condensed"/>
                <w:b/>
              </w:rPr>
            </w:pPr>
          </w:p>
          <w:p w:rsidR="00D57BA2" w:rsidRPr="00E10A57" w:rsidRDefault="00FC6C75">
            <w:pPr>
              <w:pStyle w:val="TableParagraph"/>
              <w:ind w:left="70"/>
              <w:jc w:val="both"/>
              <w:rPr>
                <w:rFonts w:ascii="Rockwell Condensed" w:hAnsi="Rockwell Condensed"/>
                <w:b/>
              </w:rPr>
            </w:pPr>
            <w:r w:rsidRPr="004504DB">
              <w:rPr>
                <w:rFonts w:ascii="Rockwell Condensed" w:hAnsi="Rockwell Condensed"/>
                <w:b/>
                <w:color w:val="FF0000"/>
              </w:rPr>
              <w:t xml:space="preserve">-L’observation collective </w:t>
            </w:r>
            <w:r w:rsidRPr="00E10A57">
              <w:rPr>
                <w:rFonts w:ascii="Rockwell Condensed" w:hAnsi="Rockwell Condensed"/>
                <w:b/>
              </w:rPr>
              <w:t>sera faite par le stagiaire. Selon des critères prédétermines.</w:t>
            </w:r>
          </w:p>
          <w:p w:rsidR="00D57BA2" w:rsidRPr="00E10A57" w:rsidRDefault="00D57BA2">
            <w:pPr>
              <w:pStyle w:val="TableParagraph"/>
              <w:spacing w:before="1"/>
              <w:rPr>
                <w:rFonts w:ascii="Rockwell Condensed" w:hAnsi="Rockwell Condensed"/>
                <w:b/>
              </w:rPr>
            </w:pPr>
          </w:p>
          <w:p w:rsidR="00D57BA2" w:rsidRPr="00E10A57" w:rsidRDefault="00FC6C75">
            <w:pPr>
              <w:pStyle w:val="TableParagraph"/>
              <w:ind w:left="70" w:right="54"/>
              <w:jc w:val="both"/>
              <w:rPr>
                <w:rFonts w:ascii="Rockwell Condensed" w:hAnsi="Rockwell Condensed"/>
                <w:b/>
              </w:rPr>
            </w:pPr>
            <w:r w:rsidRPr="004504DB">
              <w:rPr>
                <w:rFonts w:ascii="Rockwell Condensed" w:hAnsi="Rockwell Condensed"/>
                <w:b/>
                <w:color w:val="FF0000"/>
              </w:rPr>
              <w:t>NB</w:t>
            </w:r>
            <w:r w:rsidR="00E10A57" w:rsidRPr="004504DB">
              <w:rPr>
                <w:rFonts w:ascii="Rockwell Condensed" w:hAnsi="Rockwell Condensed"/>
                <w:b/>
                <w:color w:val="FF0000"/>
              </w:rPr>
              <w:t xml:space="preserve">/ </w:t>
            </w:r>
            <w:r w:rsidR="00E10A57" w:rsidRPr="00E10A57">
              <w:rPr>
                <w:rFonts w:ascii="Rockwell Condensed" w:hAnsi="Rockwell Condensed"/>
                <w:b/>
              </w:rPr>
              <w:t>formation</w:t>
            </w:r>
            <w:r w:rsidRPr="00E10A57">
              <w:rPr>
                <w:rFonts w:ascii="Rockwell Condensed" w:hAnsi="Rockwell Condensed"/>
                <w:b/>
              </w:rPr>
              <w:t xml:space="preserve"> des équipes affinitaires de 6 personnes. La durée de chaque </w:t>
            </w:r>
            <w:r w:rsidR="00E10A57" w:rsidRPr="00E10A57">
              <w:rPr>
                <w:rFonts w:ascii="Rockwell Condensed" w:hAnsi="Rockwell Condensed"/>
                <w:b/>
              </w:rPr>
              <w:t>rencontre est</w:t>
            </w:r>
            <w:r w:rsidRPr="00E10A57">
              <w:rPr>
                <w:rFonts w:ascii="Rockwell Condensed" w:hAnsi="Rockwell Condensed"/>
                <w:b/>
              </w:rPr>
              <w:t xml:space="preserve"> de15</w:t>
            </w:r>
            <w:r w:rsidRPr="00E10A57">
              <w:rPr>
                <w:rFonts w:ascii="Rockwell Condensed" w:hAnsi="Rockwell Condensed"/>
                <w:b/>
                <w:spacing w:val="-1"/>
              </w:rPr>
              <w:t xml:space="preserve"> </w:t>
            </w:r>
            <w:r w:rsidRPr="00E10A57">
              <w:rPr>
                <w:rFonts w:ascii="Rockwell Condensed" w:hAnsi="Rockwell Condensed"/>
                <w:b/>
              </w:rPr>
              <w:t>min,</w:t>
            </w:r>
          </w:p>
        </w:tc>
        <w:tc>
          <w:tcPr>
            <w:tcW w:w="2181" w:type="dxa"/>
          </w:tcPr>
          <w:p w:rsidR="00D57BA2" w:rsidRPr="00E10A57" w:rsidRDefault="00D57BA2">
            <w:pPr>
              <w:pStyle w:val="TableParagraph"/>
              <w:spacing w:before="5"/>
              <w:rPr>
                <w:rFonts w:ascii="Rockwell Condensed" w:hAnsi="Rockwell Condensed"/>
                <w:b/>
                <w:sz w:val="29"/>
              </w:rPr>
            </w:pPr>
          </w:p>
          <w:p w:rsidR="00D57BA2" w:rsidRPr="00E10A57" w:rsidRDefault="00FC6C75">
            <w:pPr>
              <w:pStyle w:val="TableParagraph"/>
              <w:numPr>
                <w:ilvl w:val="0"/>
                <w:numId w:val="6"/>
              </w:numPr>
              <w:tabs>
                <w:tab w:val="left" w:pos="390"/>
                <w:tab w:val="left" w:pos="1820"/>
              </w:tabs>
              <w:ind w:right="55" w:firstLine="0"/>
              <w:jc w:val="both"/>
              <w:rPr>
                <w:rFonts w:ascii="Rockwell Condensed" w:hAnsi="Rockwell Condensed"/>
                <w:b/>
              </w:rPr>
            </w:pPr>
            <w:r w:rsidRPr="00E10A57">
              <w:rPr>
                <w:rFonts w:ascii="Rockwell Condensed" w:hAnsi="Rockwell Condensed"/>
                <w:b/>
              </w:rPr>
              <w:t xml:space="preserve">vérifier les </w:t>
            </w:r>
            <w:r w:rsidRPr="00E10A57">
              <w:rPr>
                <w:rFonts w:ascii="Rockwell Condensed" w:hAnsi="Rockwell Condensed"/>
                <w:b/>
                <w:spacing w:val="-3"/>
              </w:rPr>
              <w:t xml:space="preserve">acquis </w:t>
            </w:r>
            <w:r w:rsidRPr="00E10A57">
              <w:rPr>
                <w:rFonts w:ascii="Rockwell Condensed" w:hAnsi="Rockwell Condensed"/>
                <w:b/>
              </w:rPr>
              <w:t>individuels</w:t>
            </w:r>
            <w:r w:rsidRPr="00E10A57">
              <w:rPr>
                <w:rFonts w:ascii="Rockwell Condensed" w:hAnsi="Rockwell Condensed"/>
                <w:b/>
              </w:rPr>
              <w:tab/>
            </w:r>
            <w:r w:rsidRPr="00E10A57">
              <w:rPr>
                <w:rFonts w:ascii="Rockwell Condensed" w:hAnsi="Rockwell Condensed"/>
                <w:b/>
                <w:spacing w:val="-7"/>
              </w:rPr>
              <w:t xml:space="preserve">des </w:t>
            </w:r>
            <w:r w:rsidRPr="00E10A57">
              <w:rPr>
                <w:rFonts w:ascii="Rockwell Condensed" w:hAnsi="Rockwell Condensed"/>
                <w:b/>
              </w:rPr>
              <w:t xml:space="preserve">élèves ; Les </w:t>
            </w:r>
            <w:r w:rsidRPr="00E10A57">
              <w:rPr>
                <w:rFonts w:ascii="Rockwell Condensed" w:hAnsi="Rockwell Condensed"/>
                <w:b/>
                <w:spacing w:val="-3"/>
              </w:rPr>
              <w:t xml:space="preserve">techniques </w:t>
            </w:r>
            <w:r w:rsidRPr="00E10A57">
              <w:rPr>
                <w:rFonts w:ascii="Rockwell Condensed" w:hAnsi="Rockwell Condensed"/>
                <w:b/>
              </w:rPr>
              <w:t>de bases.</w:t>
            </w:r>
          </w:p>
          <w:p w:rsidR="00D57BA2" w:rsidRPr="00E10A57" w:rsidRDefault="00D57BA2">
            <w:pPr>
              <w:pStyle w:val="TableParagraph"/>
              <w:rPr>
                <w:rFonts w:ascii="Rockwell Condensed" w:hAnsi="Rockwell Condensed"/>
                <w:b/>
                <w:sz w:val="24"/>
              </w:rPr>
            </w:pPr>
          </w:p>
          <w:p w:rsidR="00D57BA2" w:rsidRPr="00E10A57" w:rsidRDefault="00D57BA2">
            <w:pPr>
              <w:pStyle w:val="TableParagraph"/>
              <w:rPr>
                <w:rFonts w:ascii="Rockwell Condensed" w:hAnsi="Rockwell Condensed"/>
                <w:b/>
                <w:sz w:val="24"/>
              </w:rPr>
            </w:pPr>
          </w:p>
          <w:p w:rsidR="00D57BA2" w:rsidRPr="00E10A57" w:rsidRDefault="00FC6C75">
            <w:pPr>
              <w:pStyle w:val="TableParagraph"/>
              <w:numPr>
                <w:ilvl w:val="0"/>
                <w:numId w:val="6"/>
              </w:numPr>
              <w:tabs>
                <w:tab w:val="left" w:pos="465"/>
              </w:tabs>
              <w:spacing w:before="205"/>
              <w:ind w:right="56" w:firstLine="0"/>
              <w:jc w:val="both"/>
              <w:rPr>
                <w:rFonts w:ascii="Rockwell Condensed" w:hAnsi="Rockwell Condensed"/>
                <w:b/>
              </w:rPr>
            </w:pPr>
            <w:r w:rsidRPr="00E10A57">
              <w:rPr>
                <w:rFonts w:ascii="Rockwell Condensed" w:hAnsi="Rockwell Condensed"/>
                <w:b/>
              </w:rPr>
              <w:t xml:space="preserve">situer le </w:t>
            </w:r>
            <w:r w:rsidRPr="00E10A57">
              <w:rPr>
                <w:rFonts w:ascii="Rockwell Condensed" w:hAnsi="Rockwell Condensed"/>
                <w:b/>
                <w:spacing w:val="-4"/>
              </w:rPr>
              <w:t xml:space="preserve">niveau </w:t>
            </w:r>
            <w:r w:rsidRPr="00E10A57">
              <w:rPr>
                <w:rFonts w:ascii="Rockwell Condensed" w:hAnsi="Rockwell Condensed"/>
                <w:b/>
              </w:rPr>
              <w:t>collectif des</w:t>
            </w:r>
            <w:r w:rsidRPr="00E10A57">
              <w:rPr>
                <w:rFonts w:ascii="Rockwell Condensed" w:hAnsi="Rockwell Condensed"/>
                <w:b/>
                <w:spacing w:val="-1"/>
              </w:rPr>
              <w:t xml:space="preserve"> </w:t>
            </w:r>
            <w:r w:rsidRPr="00E10A57">
              <w:rPr>
                <w:rFonts w:ascii="Rockwell Condensed" w:hAnsi="Rockwell Condensed"/>
                <w:b/>
              </w:rPr>
              <w:t>élèves,</w:t>
            </w:r>
          </w:p>
        </w:tc>
        <w:tc>
          <w:tcPr>
            <w:tcW w:w="2793" w:type="dxa"/>
          </w:tcPr>
          <w:p w:rsidR="00D57BA2" w:rsidRPr="00E10A57" w:rsidRDefault="00FC6C75">
            <w:pPr>
              <w:pStyle w:val="TableParagraph"/>
              <w:numPr>
                <w:ilvl w:val="0"/>
                <w:numId w:val="5"/>
              </w:numPr>
              <w:tabs>
                <w:tab w:val="left" w:pos="187"/>
              </w:tabs>
              <w:spacing w:line="223" w:lineRule="exact"/>
              <w:ind w:left="186" w:hanging="117"/>
              <w:rPr>
                <w:rFonts w:ascii="Rockwell Condensed" w:hAnsi="Rockwell Condensed"/>
                <w:b/>
                <w:sz w:val="20"/>
              </w:rPr>
            </w:pPr>
            <w:r w:rsidRPr="00E10A57">
              <w:rPr>
                <w:rFonts w:ascii="Rockwell Condensed" w:hAnsi="Rockwell Condensed"/>
                <w:b/>
                <w:sz w:val="20"/>
              </w:rPr>
              <w:t>Gagner le</w:t>
            </w:r>
            <w:r w:rsidRPr="00E10A57">
              <w:rPr>
                <w:rFonts w:ascii="Rockwell Condensed" w:hAnsi="Rockwell Condensed"/>
                <w:b/>
                <w:spacing w:val="-2"/>
                <w:sz w:val="20"/>
              </w:rPr>
              <w:t xml:space="preserve"> </w:t>
            </w:r>
            <w:r w:rsidRPr="00E10A57">
              <w:rPr>
                <w:rFonts w:ascii="Rockwell Condensed" w:hAnsi="Rockwell Condensed"/>
                <w:b/>
                <w:sz w:val="20"/>
              </w:rPr>
              <w:t>service</w:t>
            </w:r>
          </w:p>
          <w:p w:rsidR="00D57BA2" w:rsidRPr="00E10A57" w:rsidRDefault="00FC6C75">
            <w:pPr>
              <w:pStyle w:val="TableParagraph"/>
              <w:spacing w:line="229" w:lineRule="exact"/>
              <w:ind w:left="70"/>
              <w:rPr>
                <w:rFonts w:ascii="Rockwell Condensed" w:hAnsi="Rockwell Condensed"/>
                <w:b/>
                <w:sz w:val="20"/>
              </w:rPr>
            </w:pPr>
            <w:r w:rsidRPr="00E10A57">
              <w:rPr>
                <w:rFonts w:ascii="Rockwell Condensed" w:hAnsi="Rockwell Condensed"/>
                <w:b/>
                <w:sz w:val="20"/>
              </w:rPr>
              <w:t>Orienter une passe haute et</w:t>
            </w:r>
          </w:p>
          <w:p w:rsidR="00D57BA2" w:rsidRPr="00E10A57" w:rsidRDefault="00FC6C75">
            <w:pPr>
              <w:pStyle w:val="TableParagraph"/>
              <w:spacing w:line="229" w:lineRule="exact"/>
              <w:ind w:left="70"/>
              <w:rPr>
                <w:rFonts w:ascii="Rockwell Condensed" w:hAnsi="Rockwell Condensed"/>
                <w:b/>
                <w:sz w:val="20"/>
              </w:rPr>
            </w:pPr>
            <w:r w:rsidRPr="00E10A57">
              <w:rPr>
                <w:rFonts w:ascii="Rockwell Condensed" w:hAnsi="Rockwell Condensed"/>
                <w:b/>
                <w:sz w:val="20"/>
              </w:rPr>
              <w:t>précise vers les postes 2 ou 4.</w:t>
            </w:r>
          </w:p>
          <w:p w:rsidR="00D57BA2" w:rsidRPr="00E10A57" w:rsidRDefault="00FC6C75">
            <w:pPr>
              <w:pStyle w:val="TableParagraph"/>
              <w:numPr>
                <w:ilvl w:val="0"/>
                <w:numId w:val="5"/>
              </w:numPr>
              <w:tabs>
                <w:tab w:val="left" w:pos="220"/>
              </w:tabs>
              <w:ind w:right="59" w:firstLine="0"/>
              <w:rPr>
                <w:rFonts w:ascii="Rockwell Condensed" w:hAnsi="Rockwell Condensed"/>
                <w:b/>
                <w:sz w:val="20"/>
              </w:rPr>
            </w:pPr>
            <w:r w:rsidRPr="00E10A57">
              <w:rPr>
                <w:rFonts w:ascii="Rockwell Condensed" w:hAnsi="Rockwell Condensed"/>
                <w:b/>
                <w:sz w:val="20"/>
              </w:rPr>
              <w:t>Récupérer la balle au moyen de la manchette vers le</w:t>
            </w:r>
            <w:r w:rsidRPr="00E10A57">
              <w:rPr>
                <w:rFonts w:ascii="Rockwell Condensed" w:hAnsi="Rockwell Condensed"/>
                <w:b/>
                <w:spacing w:val="-6"/>
                <w:sz w:val="20"/>
              </w:rPr>
              <w:t xml:space="preserve"> </w:t>
            </w:r>
            <w:r w:rsidRPr="00E10A57">
              <w:rPr>
                <w:rFonts w:ascii="Rockwell Condensed" w:hAnsi="Rockwell Condensed"/>
                <w:b/>
                <w:sz w:val="20"/>
              </w:rPr>
              <w:t>passeur.</w:t>
            </w:r>
          </w:p>
          <w:p w:rsidR="00D57BA2" w:rsidRPr="00E10A57" w:rsidRDefault="00D57BA2">
            <w:pPr>
              <w:pStyle w:val="TableParagraph"/>
              <w:spacing w:before="1"/>
              <w:rPr>
                <w:rFonts w:ascii="Rockwell Condensed" w:hAnsi="Rockwell Condensed"/>
                <w:b/>
                <w:sz w:val="20"/>
              </w:rPr>
            </w:pPr>
          </w:p>
          <w:p w:rsidR="00D57BA2" w:rsidRPr="00E10A57" w:rsidRDefault="00FC6C75">
            <w:pPr>
              <w:pStyle w:val="TableParagraph"/>
              <w:spacing w:before="1"/>
              <w:ind w:left="70" w:right="55"/>
              <w:jc w:val="both"/>
              <w:rPr>
                <w:rFonts w:ascii="Rockwell Condensed" w:hAnsi="Rockwell Condensed"/>
                <w:b/>
                <w:sz w:val="20"/>
              </w:rPr>
            </w:pPr>
            <w:r w:rsidRPr="00E10A57">
              <w:rPr>
                <w:rFonts w:ascii="Rockwell Condensed" w:hAnsi="Rockwell Condensed"/>
                <w:b/>
                <w:sz w:val="20"/>
              </w:rPr>
              <w:t>- Gagner le point au moyen d’une stratégie collective (réception de balle vers le passeur, passe haute et précise dans la zone antérieure et terminer l’action un renvoi de</w:t>
            </w:r>
          </w:p>
          <w:p w:rsidR="00D57BA2" w:rsidRPr="00E10A57" w:rsidRDefault="00FC6C75">
            <w:pPr>
              <w:pStyle w:val="TableParagraph"/>
              <w:spacing w:before="4" w:line="228" w:lineRule="exact"/>
              <w:ind w:left="70" w:right="57"/>
              <w:jc w:val="both"/>
              <w:rPr>
                <w:rFonts w:ascii="Rockwell Condensed" w:hAnsi="Rockwell Condensed"/>
                <w:b/>
                <w:sz w:val="20"/>
              </w:rPr>
            </w:pPr>
            <w:r w:rsidRPr="00E10A57">
              <w:rPr>
                <w:rFonts w:ascii="Rockwell Condensed" w:hAnsi="Rockwell Condensed"/>
                <w:b/>
                <w:sz w:val="20"/>
              </w:rPr>
              <w:t>balle qui mettra en difficulté l’équipe adverse.)</w:t>
            </w:r>
          </w:p>
        </w:tc>
      </w:tr>
      <w:tr w:rsidR="00D57BA2" w:rsidRPr="00E10A57" w:rsidTr="00E525D8">
        <w:trPr>
          <w:trHeight w:val="1134"/>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299"/>
              <w:rPr>
                <w:rFonts w:ascii="Rockwell Condensed" w:hAnsi="Rockwell Condensed"/>
                <w:b/>
                <w:color w:val="FFFF00"/>
                <w:sz w:val="20"/>
              </w:rPr>
            </w:pPr>
            <w:r w:rsidRPr="00E525D8">
              <w:rPr>
                <w:rFonts w:ascii="Rockwell Condensed" w:hAnsi="Rockwell Condensed"/>
                <w:b/>
                <w:color w:val="FFFF00"/>
                <w:sz w:val="20"/>
              </w:rPr>
              <w:t>Finale</w:t>
            </w:r>
          </w:p>
        </w:tc>
        <w:tc>
          <w:tcPr>
            <w:tcW w:w="837" w:type="dxa"/>
            <w:textDirection w:val="btLr"/>
          </w:tcPr>
          <w:p w:rsidR="00D57BA2" w:rsidRPr="00E10A57" w:rsidRDefault="00D57BA2">
            <w:pPr>
              <w:pStyle w:val="TableParagraph"/>
              <w:spacing w:before="1"/>
              <w:rPr>
                <w:rFonts w:ascii="Rockwell Condensed" w:hAnsi="Rockwell Condensed"/>
                <w:b/>
                <w:sz w:val="26"/>
              </w:rPr>
            </w:pPr>
          </w:p>
          <w:p w:rsidR="00D57BA2" w:rsidRPr="00E10A57" w:rsidRDefault="00FC6C75">
            <w:pPr>
              <w:pStyle w:val="TableParagraph"/>
              <w:ind w:left="323"/>
              <w:rPr>
                <w:rFonts w:ascii="Rockwell Condensed" w:hAnsi="Rockwell Condensed"/>
                <w:b/>
                <w:sz w:val="20"/>
              </w:rPr>
            </w:pPr>
            <w:r w:rsidRPr="00E10A57">
              <w:rPr>
                <w:rFonts w:ascii="Rockwell Condensed" w:hAnsi="Rockwell Condensed"/>
                <w:b/>
                <w:sz w:val="20"/>
              </w:rPr>
              <w:t>5 min</w:t>
            </w:r>
          </w:p>
        </w:tc>
        <w:tc>
          <w:tcPr>
            <w:tcW w:w="7939" w:type="dxa"/>
          </w:tcPr>
          <w:p w:rsidR="00D57BA2" w:rsidRPr="00E10A57" w:rsidRDefault="00D57BA2">
            <w:pPr>
              <w:pStyle w:val="TableParagraph"/>
              <w:spacing w:before="9"/>
              <w:rPr>
                <w:rFonts w:ascii="Rockwell Condensed" w:hAnsi="Rockwell Condensed"/>
                <w:b/>
                <w:sz w:val="27"/>
              </w:rPr>
            </w:pPr>
          </w:p>
          <w:p w:rsidR="00D57BA2" w:rsidRPr="00E10A57" w:rsidRDefault="00FC6C75">
            <w:pPr>
              <w:pStyle w:val="TableParagraph"/>
              <w:ind w:left="70"/>
              <w:rPr>
                <w:rFonts w:ascii="Rockwell Condensed" w:hAnsi="Rockwell Condensed"/>
                <w:b/>
              </w:rPr>
            </w:pPr>
            <w:r w:rsidRPr="00E10A57">
              <w:rPr>
                <w:rFonts w:ascii="Rockwell Condensed" w:hAnsi="Rockwell Condensed"/>
                <w:b/>
              </w:rPr>
              <w:t>- Retour au calme, - Bilan de la séance.</w:t>
            </w:r>
          </w:p>
          <w:p w:rsidR="00D57BA2" w:rsidRPr="00E10A57" w:rsidRDefault="00FC6C75">
            <w:pPr>
              <w:pStyle w:val="TableParagraph"/>
              <w:spacing w:before="1"/>
              <w:ind w:left="70"/>
              <w:rPr>
                <w:rFonts w:ascii="Rockwell Condensed" w:hAnsi="Rockwell Condensed"/>
                <w:b/>
                <w:sz w:val="20"/>
              </w:rPr>
            </w:pPr>
            <w:r w:rsidRPr="00E10A57">
              <w:rPr>
                <w:rFonts w:ascii="Rockwell Condensed" w:hAnsi="Rockwell Condensed"/>
                <w:b/>
                <w:sz w:val="20"/>
              </w:rPr>
              <w:t>L’information passe au moment où le changement commence à s’installer.</w:t>
            </w:r>
          </w:p>
        </w:tc>
        <w:tc>
          <w:tcPr>
            <w:tcW w:w="2181" w:type="dxa"/>
          </w:tcPr>
          <w:p w:rsidR="00D57BA2" w:rsidRPr="00E10A57" w:rsidRDefault="00D57BA2">
            <w:pPr>
              <w:pStyle w:val="TableParagraph"/>
              <w:spacing w:before="9"/>
              <w:rPr>
                <w:rFonts w:ascii="Rockwell Condensed" w:hAnsi="Rockwell Condensed"/>
                <w:b/>
                <w:sz w:val="26"/>
              </w:rPr>
            </w:pPr>
          </w:p>
          <w:p w:rsidR="00D57BA2" w:rsidRPr="00E10A57" w:rsidRDefault="00FC6C75">
            <w:pPr>
              <w:pStyle w:val="TableParagraph"/>
              <w:tabs>
                <w:tab w:val="left" w:pos="792"/>
                <w:tab w:val="left" w:pos="1246"/>
              </w:tabs>
              <w:ind w:left="70" w:right="56"/>
              <w:rPr>
                <w:rFonts w:ascii="Rockwell Condensed" w:hAnsi="Rockwell Condensed"/>
                <w:b/>
              </w:rPr>
            </w:pPr>
            <w:r w:rsidRPr="00E10A57">
              <w:rPr>
                <w:rFonts w:ascii="Rockwell Condensed" w:hAnsi="Rockwell Condensed"/>
                <w:b/>
              </w:rPr>
              <w:t>Avoir</w:t>
            </w:r>
            <w:r w:rsidRPr="00E10A57">
              <w:rPr>
                <w:rFonts w:ascii="Rockwell Condensed" w:hAnsi="Rockwell Condensed"/>
                <w:b/>
              </w:rPr>
              <w:tab/>
              <w:t>les</w:t>
            </w:r>
            <w:r w:rsidRPr="00E10A57">
              <w:rPr>
                <w:rFonts w:ascii="Rockwell Condensed" w:hAnsi="Rockwell Condensed"/>
                <w:b/>
              </w:rPr>
              <w:tab/>
            </w:r>
            <w:r w:rsidRPr="00E10A57">
              <w:rPr>
                <w:rFonts w:ascii="Rockwell Condensed" w:hAnsi="Rockwell Condensed"/>
                <w:b/>
                <w:spacing w:val="-3"/>
              </w:rPr>
              <w:t xml:space="preserve">feed-back </w:t>
            </w:r>
            <w:r w:rsidRPr="00E10A57">
              <w:rPr>
                <w:rFonts w:ascii="Rockwell Condensed" w:hAnsi="Rockwell Condensed"/>
                <w:b/>
              </w:rPr>
              <w:t>des élèves.</w:t>
            </w:r>
          </w:p>
        </w:tc>
        <w:tc>
          <w:tcPr>
            <w:tcW w:w="2793" w:type="dxa"/>
          </w:tcPr>
          <w:p w:rsidR="00D57BA2" w:rsidRPr="00E10A57" w:rsidRDefault="00FC6C75">
            <w:pPr>
              <w:pStyle w:val="TableParagraph"/>
              <w:spacing w:before="183"/>
              <w:ind w:left="70"/>
              <w:rPr>
                <w:rFonts w:ascii="Rockwell Condensed" w:hAnsi="Rockwell Condensed"/>
                <w:b/>
              </w:rPr>
            </w:pPr>
            <w:r w:rsidRPr="00E10A57">
              <w:rPr>
                <w:rFonts w:ascii="Rockwell Condensed" w:hAnsi="Rockwell Condensed"/>
                <w:b/>
              </w:rPr>
              <w:t>- Participation de la classe questions / réponses</w:t>
            </w:r>
          </w:p>
        </w:tc>
      </w:tr>
    </w:tbl>
    <w:p w:rsidR="00D57BA2" w:rsidRDefault="00D57BA2">
      <w:p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D57BA2">
      <w:pPr>
        <w:pStyle w:val="Corpsdetexte"/>
      </w:pPr>
    </w:p>
    <w:p w:rsidR="00D57BA2" w:rsidRDefault="00D57BA2">
      <w:pPr>
        <w:pStyle w:val="Corpsdetexte"/>
      </w:pPr>
    </w:p>
    <w:p w:rsidR="00D57BA2" w:rsidRDefault="00D57BA2">
      <w:pPr>
        <w:pStyle w:val="Corpsdetexte"/>
        <w:spacing w:before="5" w:after="1"/>
        <w:rPr>
          <w:sz w:val="13"/>
        </w:r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0"/>
        <w:gridCol w:w="2345"/>
        <w:gridCol w:w="1887"/>
        <w:gridCol w:w="1887"/>
        <w:gridCol w:w="1875"/>
        <w:gridCol w:w="2809"/>
      </w:tblGrid>
      <w:tr w:rsidR="00D57BA2" w:rsidRPr="00E10A57" w:rsidTr="003B625C">
        <w:trPr>
          <w:trHeight w:val="253"/>
        </w:trPr>
        <w:tc>
          <w:tcPr>
            <w:tcW w:w="3850" w:type="dxa"/>
            <w:shd w:val="clear" w:color="auto" w:fill="00B050"/>
          </w:tcPr>
          <w:p w:rsidR="00D57BA2" w:rsidRPr="003B625C" w:rsidRDefault="00FC6C75">
            <w:pPr>
              <w:pStyle w:val="TableParagraph"/>
              <w:spacing w:line="234" w:lineRule="exact"/>
              <w:ind w:left="69"/>
              <w:rPr>
                <w:rFonts w:ascii="Rockwell Condensed" w:hAnsi="Rockwell Condensed"/>
                <w:b/>
                <w:color w:val="FFFF00"/>
              </w:rPr>
            </w:pPr>
            <w:r w:rsidRPr="003B625C">
              <w:rPr>
                <w:rFonts w:ascii="Rockwell Condensed" w:hAnsi="Rockwell Condensed"/>
                <w:b/>
                <w:color w:val="FFFF00"/>
              </w:rPr>
              <w:t>Module</w:t>
            </w:r>
          </w:p>
        </w:tc>
        <w:tc>
          <w:tcPr>
            <w:tcW w:w="2345" w:type="dxa"/>
            <w:shd w:val="clear" w:color="auto" w:fill="00B050"/>
          </w:tcPr>
          <w:p w:rsidR="00D57BA2" w:rsidRPr="003B625C" w:rsidRDefault="00FC6C75">
            <w:pPr>
              <w:pStyle w:val="TableParagraph"/>
              <w:spacing w:line="234" w:lineRule="exact"/>
              <w:ind w:left="438" w:right="432"/>
              <w:jc w:val="center"/>
              <w:rPr>
                <w:rFonts w:ascii="Rockwell Condensed" w:hAnsi="Rockwell Condensed"/>
                <w:b/>
                <w:color w:val="FFFF00"/>
              </w:rPr>
            </w:pPr>
            <w:r w:rsidRPr="003B625C">
              <w:rPr>
                <w:rFonts w:ascii="Rockwell Condensed" w:hAnsi="Rockwell Condensed"/>
                <w:b/>
                <w:color w:val="FFFF00"/>
              </w:rPr>
              <w:t>Groupe D’APS</w:t>
            </w:r>
          </w:p>
        </w:tc>
        <w:tc>
          <w:tcPr>
            <w:tcW w:w="1887" w:type="dxa"/>
            <w:shd w:val="clear" w:color="auto" w:fill="00B050"/>
          </w:tcPr>
          <w:p w:rsidR="00D57BA2" w:rsidRPr="003B625C" w:rsidRDefault="00FC6C75">
            <w:pPr>
              <w:pStyle w:val="TableParagraph"/>
              <w:spacing w:line="234" w:lineRule="exact"/>
              <w:ind w:left="166" w:right="165"/>
              <w:jc w:val="center"/>
              <w:rPr>
                <w:rFonts w:ascii="Rockwell Condensed" w:hAnsi="Rockwell Condensed"/>
                <w:b/>
                <w:color w:val="FFFF00"/>
              </w:rPr>
            </w:pPr>
            <w:r w:rsidRPr="003B625C">
              <w:rPr>
                <w:rFonts w:ascii="Rockwell Condensed" w:hAnsi="Rockwell Condensed"/>
                <w:b/>
                <w:color w:val="FFFF00"/>
              </w:rPr>
              <w:t>APS Support</w:t>
            </w:r>
          </w:p>
        </w:tc>
        <w:tc>
          <w:tcPr>
            <w:tcW w:w="1887" w:type="dxa"/>
            <w:shd w:val="clear" w:color="auto" w:fill="00B050"/>
          </w:tcPr>
          <w:p w:rsidR="00D57BA2" w:rsidRPr="003B625C" w:rsidRDefault="00FC6C75">
            <w:pPr>
              <w:pStyle w:val="TableParagraph"/>
              <w:spacing w:line="234" w:lineRule="exact"/>
              <w:ind w:left="172" w:right="165"/>
              <w:jc w:val="center"/>
              <w:rPr>
                <w:rFonts w:ascii="Rockwell Condensed" w:hAnsi="Rockwell Condensed"/>
                <w:b/>
                <w:color w:val="FFFF00"/>
              </w:rPr>
            </w:pPr>
            <w:r w:rsidRPr="003B625C">
              <w:rPr>
                <w:rFonts w:ascii="Rockwell Condensed" w:hAnsi="Rockwell Condensed"/>
                <w:b/>
                <w:color w:val="FFFF00"/>
              </w:rPr>
              <w:t>Niveau Scolaire</w:t>
            </w:r>
          </w:p>
        </w:tc>
        <w:tc>
          <w:tcPr>
            <w:tcW w:w="1875" w:type="dxa"/>
            <w:shd w:val="clear" w:color="auto" w:fill="00B050"/>
          </w:tcPr>
          <w:p w:rsidR="00D57BA2" w:rsidRPr="003B625C" w:rsidRDefault="00FC6C75">
            <w:pPr>
              <w:pStyle w:val="TableParagraph"/>
              <w:spacing w:line="234" w:lineRule="exact"/>
              <w:ind w:left="430" w:right="423"/>
              <w:jc w:val="center"/>
              <w:rPr>
                <w:rFonts w:ascii="Rockwell Condensed" w:hAnsi="Rockwell Condensed"/>
                <w:b/>
                <w:color w:val="FFFF00"/>
              </w:rPr>
            </w:pPr>
            <w:r w:rsidRPr="003B625C">
              <w:rPr>
                <w:rFonts w:ascii="Rockwell Condensed" w:hAnsi="Rockwell Condensed"/>
                <w:b/>
                <w:color w:val="FFFF00"/>
              </w:rPr>
              <w:t>Séance N0</w:t>
            </w:r>
          </w:p>
        </w:tc>
        <w:tc>
          <w:tcPr>
            <w:tcW w:w="2809" w:type="dxa"/>
            <w:shd w:val="clear" w:color="auto" w:fill="00B050"/>
          </w:tcPr>
          <w:p w:rsidR="00D57BA2" w:rsidRPr="003B625C" w:rsidRDefault="00FC6C75">
            <w:pPr>
              <w:pStyle w:val="TableParagraph"/>
              <w:spacing w:line="234" w:lineRule="exact"/>
              <w:ind w:left="426" w:right="421"/>
              <w:jc w:val="center"/>
              <w:rPr>
                <w:rFonts w:ascii="Rockwell Condensed" w:hAnsi="Rockwell Condensed"/>
                <w:b/>
                <w:color w:val="FFFF00"/>
              </w:rPr>
            </w:pPr>
            <w:r w:rsidRPr="003B625C">
              <w:rPr>
                <w:rFonts w:ascii="Rockwell Condensed" w:hAnsi="Rockwell Condensed"/>
                <w:b/>
                <w:color w:val="FFFF00"/>
              </w:rPr>
              <w:t>Matériel</w:t>
            </w:r>
          </w:p>
        </w:tc>
      </w:tr>
      <w:tr w:rsidR="00D57BA2" w:rsidRPr="00E10A57">
        <w:trPr>
          <w:trHeight w:val="688"/>
        </w:trPr>
        <w:tc>
          <w:tcPr>
            <w:tcW w:w="3850" w:type="dxa"/>
          </w:tcPr>
          <w:p w:rsidR="00D57BA2" w:rsidRPr="00E10A57" w:rsidRDefault="00B952DC">
            <w:pPr>
              <w:pStyle w:val="TableParagraph"/>
              <w:spacing w:before="5" w:line="228" w:lineRule="exact"/>
              <w:ind w:left="69" w:right="268"/>
              <w:rPr>
                <w:rFonts w:ascii="Rockwell Condensed" w:hAnsi="Rockwell Condensed"/>
                <w:b/>
                <w:i/>
                <w:sz w:val="20"/>
              </w:rPr>
            </w:pPr>
            <w:r w:rsidRPr="00B952DC">
              <w:rPr>
                <w:rFonts w:ascii="Rockwell Condensed" w:hAnsi="Rockwell Condensed"/>
                <w:b/>
                <w:i/>
                <w:sz w:val="20"/>
              </w:rPr>
              <w:t>Voir projet</w:t>
            </w:r>
          </w:p>
        </w:tc>
        <w:tc>
          <w:tcPr>
            <w:tcW w:w="2345" w:type="dxa"/>
          </w:tcPr>
          <w:p w:rsidR="00D57BA2" w:rsidRPr="001B3EF2" w:rsidRDefault="00FC6C75">
            <w:pPr>
              <w:pStyle w:val="TableParagraph"/>
              <w:spacing w:line="223" w:lineRule="exact"/>
              <w:ind w:left="434" w:right="432"/>
              <w:jc w:val="center"/>
              <w:rPr>
                <w:rFonts w:ascii="Rockwell Condensed" w:hAnsi="Rockwell Condensed"/>
                <w:b/>
                <w:i/>
                <w:szCs w:val="24"/>
              </w:rPr>
            </w:pPr>
            <w:r w:rsidRPr="001B3EF2">
              <w:rPr>
                <w:rFonts w:ascii="Rockwell Condensed" w:hAnsi="Rockwell Condensed"/>
                <w:b/>
                <w:i/>
                <w:szCs w:val="24"/>
              </w:rPr>
              <w:t>Sports collectifs</w:t>
            </w:r>
          </w:p>
        </w:tc>
        <w:tc>
          <w:tcPr>
            <w:tcW w:w="1887" w:type="dxa"/>
          </w:tcPr>
          <w:p w:rsidR="00D57BA2" w:rsidRPr="001B3EF2" w:rsidRDefault="00FC6C75">
            <w:pPr>
              <w:pStyle w:val="TableParagraph"/>
              <w:spacing w:line="223" w:lineRule="exact"/>
              <w:ind w:left="170" w:right="165"/>
              <w:jc w:val="center"/>
              <w:rPr>
                <w:rFonts w:ascii="Rockwell Condensed" w:hAnsi="Rockwell Condensed"/>
                <w:b/>
                <w:i/>
                <w:szCs w:val="24"/>
              </w:rPr>
            </w:pPr>
            <w:r w:rsidRPr="001B3EF2">
              <w:rPr>
                <w:rFonts w:ascii="Rockwell Condensed" w:hAnsi="Rockwell Condensed"/>
                <w:b/>
                <w:i/>
                <w:szCs w:val="24"/>
              </w:rPr>
              <w:t>volley-ball</w:t>
            </w:r>
          </w:p>
        </w:tc>
        <w:tc>
          <w:tcPr>
            <w:tcW w:w="1887" w:type="dxa"/>
          </w:tcPr>
          <w:p w:rsidR="00D57BA2" w:rsidRPr="001B3EF2" w:rsidRDefault="00E10A57">
            <w:pPr>
              <w:pStyle w:val="TableParagraph"/>
              <w:spacing w:line="223" w:lineRule="exact"/>
              <w:ind w:left="172" w:right="165"/>
              <w:jc w:val="center"/>
              <w:rPr>
                <w:rFonts w:ascii="Rockwell Condensed" w:hAnsi="Rockwell Condensed"/>
                <w:b/>
                <w:i/>
                <w:szCs w:val="24"/>
              </w:rPr>
            </w:pPr>
            <w:r w:rsidRPr="001B3EF2">
              <w:rPr>
                <w:rFonts w:ascii="Rockwell Condensed" w:hAnsi="Rockwell Condensed"/>
                <w:b/>
                <w:i/>
                <w:szCs w:val="24"/>
              </w:rPr>
              <w:t>3</w:t>
            </w:r>
            <w:r w:rsidR="00FC6C75" w:rsidRPr="001B3EF2">
              <w:rPr>
                <w:rFonts w:ascii="Rockwell Condensed" w:hAnsi="Rockwell Condensed"/>
                <w:b/>
                <w:i/>
                <w:szCs w:val="24"/>
                <w:vertAlign w:val="superscript"/>
              </w:rPr>
              <w:t>ème</w:t>
            </w:r>
            <w:r w:rsidR="00FC6C75" w:rsidRPr="001B3EF2">
              <w:rPr>
                <w:rFonts w:ascii="Rockwell Condensed" w:hAnsi="Rockwell Condensed"/>
                <w:b/>
                <w:i/>
                <w:szCs w:val="24"/>
              </w:rPr>
              <w:t xml:space="preserve"> Année collège</w:t>
            </w:r>
          </w:p>
        </w:tc>
        <w:tc>
          <w:tcPr>
            <w:tcW w:w="1875" w:type="dxa"/>
          </w:tcPr>
          <w:p w:rsidR="00D57BA2" w:rsidRPr="001B3EF2" w:rsidRDefault="00FC6C75">
            <w:pPr>
              <w:pStyle w:val="TableParagraph"/>
              <w:spacing w:line="223" w:lineRule="exact"/>
              <w:ind w:left="428" w:right="423"/>
              <w:jc w:val="center"/>
              <w:rPr>
                <w:rFonts w:ascii="Rockwell Condensed" w:hAnsi="Rockwell Condensed"/>
                <w:b/>
                <w:i/>
                <w:szCs w:val="24"/>
              </w:rPr>
            </w:pPr>
            <w:r w:rsidRPr="001B3EF2">
              <w:rPr>
                <w:rFonts w:ascii="Rockwell Condensed" w:hAnsi="Rockwell Condensed"/>
                <w:b/>
                <w:i/>
                <w:szCs w:val="24"/>
              </w:rPr>
              <w:t>10</w:t>
            </w:r>
          </w:p>
        </w:tc>
        <w:tc>
          <w:tcPr>
            <w:tcW w:w="2809" w:type="dxa"/>
          </w:tcPr>
          <w:p w:rsidR="00D57BA2" w:rsidRPr="001B3EF2" w:rsidRDefault="00FC6C75">
            <w:pPr>
              <w:pStyle w:val="TableParagraph"/>
              <w:spacing w:line="223" w:lineRule="exact"/>
              <w:ind w:left="426" w:right="421"/>
              <w:jc w:val="center"/>
              <w:rPr>
                <w:rFonts w:ascii="Rockwell Condensed" w:hAnsi="Rockwell Condensed"/>
                <w:b/>
                <w:i/>
                <w:szCs w:val="24"/>
              </w:rPr>
            </w:pPr>
            <w:r w:rsidRPr="001B3EF2">
              <w:rPr>
                <w:rFonts w:ascii="Rockwell Condensed" w:hAnsi="Rockwell Condensed"/>
                <w:b/>
                <w:i/>
                <w:szCs w:val="24"/>
              </w:rPr>
              <w:t>Ballons, dossards, plots</w:t>
            </w:r>
          </w:p>
        </w:tc>
      </w:tr>
    </w:tbl>
    <w:p w:rsidR="00D57BA2" w:rsidRDefault="000B1172">
      <w:pPr>
        <w:pStyle w:val="Corpsdetexte"/>
        <w:spacing w:before="7"/>
        <w:rPr>
          <w:sz w:val="12"/>
        </w:rPr>
      </w:pPr>
      <w:r>
        <w:rPr>
          <w:noProof/>
          <w:lang w:eastAsia="fr-FR"/>
        </w:rPr>
        <mc:AlternateContent>
          <mc:Choice Requires="wpg">
            <w:drawing>
              <wp:anchor distT="0" distB="0" distL="0" distR="0" simplePos="0" relativeHeight="487612928" behindDoc="1" locked="0" layoutInCell="1" allowOverlap="1">
                <wp:simplePos x="0" y="0"/>
                <wp:positionH relativeFrom="page">
                  <wp:posOffset>676910</wp:posOffset>
                </wp:positionH>
                <wp:positionV relativeFrom="paragraph">
                  <wp:posOffset>117475</wp:posOffset>
                </wp:positionV>
                <wp:extent cx="9340850" cy="17272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40850" cy="172720"/>
                          <a:chOff x="1066" y="185"/>
                          <a:chExt cx="14710" cy="272"/>
                        </a:xfrm>
                      </wpg:grpSpPr>
                      <wps:wsp>
                        <wps:cNvPr id="4" name="Text Box 4"/>
                        <wps:cNvSpPr txBox="1">
                          <a:spLocks noChangeArrowheads="1"/>
                        </wps:cNvSpPr>
                        <wps:spPr bwMode="auto">
                          <a:xfrm>
                            <a:off x="3705" y="189"/>
                            <a:ext cx="12065" cy="262"/>
                          </a:xfrm>
                          <a:prstGeom prst="rect">
                            <a:avLst/>
                          </a:prstGeom>
                          <a:solidFill>
                            <a:srgbClr val="C4BC96"/>
                          </a:solidFill>
                          <a:ln w="6096">
                            <a:solidFill>
                              <a:srgbClr val="000000"/>
                            </a:solidFill>
                            <a:prstDash val="solid"/>
                            <a:miter lim="800000"/>
                            <a:headEnd/>
                            <a:tailEnd/>
                          </a:ln>
                        </wps:spPr>
                        <wps:txbx>
                          <w:txbxContent>
                            <w:p w:rsidR="00FC6C75" w:rsidRPr="00E10A57" w:rsidRDefault="00FC6C75">
                              <w:pPr>
                                <w:spacing w:line="247" w:lineRule="exact"/>
                                <w:ind w:left="62"/>
                                <w:rPr>
                                  <w:rFonts w:ascii="Rockwell Condensed" w:hAnsi="Rockwell Condensed"/>
                                  <w:b/>
                                  <w:bCs/>
                                </w:rPr>
                              </w:pPr>
                              <w:r w:rsidRPr="00E10A57">
                                <w:rPr>
                                  <w:rFonts w:ascii="Rockwell Condensed" w:hAnsi="Rockwell Condensed"/>
                                  <w:b/>
                                  <w:bCs/>
                                </w:rPr>
                                <w:t>Evaluation sommative (détecter le niveau de progrès des élèves, vérifier le projet prévisionnel).</w:t>
                              </w:r>
                            </w:p>
                          </w:txbxContent>
                        </wps:txbx>
                        <wps:bodyPr rot="0" vert="horz" wrap="square" lIns="0" tIns="0" rIns="0" bIns="0" anchor="t" anchorCtr="0" upright="1">
                          <a:noAutofit/>
                        </wps:bodyPr>
                      </wps:wsp>
                      <wps:wsp>
                        <wps:cNvPr id="6" name="Text Box 3"/>
                        <wps:cNvSpPr txBox="1">
                          <a:spLocks noChangeArrowheads="1"/>
                        </wps:cNvSpPr>
                        <wps:spPr bwMode="auto">
                          <a:xfrm>
                            <a:off x="1070" y="189"/>
                            <a:ext cx="2636" cy="262"/>
                          </a:xfrm>
                          <a:prstGeom prst="rect">
                            <a:avLst/>
                          </a:prstGeom>
                          <a:solidFill>
                            <a:srgbClr val="C4BC96"/>
                          </a:solidFill>
                          <a:ln w="6096">
                            <a:solidFill>
                              <a:srgbClr val="000000"/>
                            </a:solidFill>
                            <a:prstDash val="solid"/>
                            <a:miter lim="800000"/>
                            <a:headEnd/>
                            <a:tailEnd/>
                          </a:ln>
                        </wps:spPr>
                        <wps:txbx>
                          <w:txbxContent>
                            <w:p w:rsidR="00FC6C75" w:rsidRDefault="00FC6C75">
                              <w:pPr>
                                <w:spacing w:line="252" w:lineRule="exact"/>
                                <w:ind w:left="64"/>
                                <w:rPr>
                                  <w:b/>
                                </w:rPr>
                              </w:pPr>
                              <w:r>
                                <w:rPr>
                                  <w:b/>
                                </w:rPr>
                                <w:t>Objectif de la séance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37" style="position:absolute;margin-left:53.3pt;margin-top:9.25pt;width:735.5pt;height:13.6pt;z-index:-15703552;mso-wrap-distance-left:0;mso-wrap-distance-right:0;mso-position-horizontal-relative:page" coordorigin="1066,185" coordsize="14710,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">
                <v:shape id="Text Box 4" o:spid="_x0000_s1038" type="#_x0000_t202" style="position:absolute;left:3705;top:189;width:12065;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VX4MIA&#10;AADaAAAADwAAAGRycy9kb3ducmV2LnhtbESPT4vCMBTE74LfITxhb5q4LCLVKP5hWQ9etnrQ27N5&#10;tsXmpTRZrX76jSB4HGbmN8x03tpKXKnxpWMNw4ECQZw5U3KuYb/77o9B+IBssHJMGu7kYT7rdqaY&#10;GHfjX7qmIRcRwj5BDUUIdSKlzwqy6AeuJo7e2TUWQ5RNLk2Dtwi3lfxUaiQtlhwXCqxpVVB2Sf+s&#10;BnV+8NG6Q1qftupnWe7HYT3yWn/02sUERKA2vMOv9sZo+ILnlXg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VfgwgAAANoAAAAPAAAAAAAAAAAAAAAAAJgCAABkcnMvZG93&#10;bnJldi54bWxQSwUGAAAAAAQABAD1AAAAhwMAAAAA&#10;" fillcolor="#c4bc96" strokeweight=".48pt">
                  <v:textbox inset="0,0,0,0">
                    <w:txbxContent>
                      <w:p w:rsidR="00FC6C75" w:rsidRPr="00E10A57" w:rsidRDefault="00FC6C75">
                        <w:pPr>
                          <w:spacing w:line="247" w:lineRule="exact"/>
                          <w:ind w:left="62"/>
                          <w:rPr>
                            <w:rFonts w:ascii="Rockwell Condensed" w:hAnsi="Rockwell Condensed"/>
                            <w:b/>
                            <w:bCs/>
                          </w:rPr>
                        </w:pPr>
                        <w:r w:rsidRPr="00E10A57">
                          <w:rPr>
                            <w:rFonts w:ascii="Rockwell Condensed" w:hAnsi="Rockwell Condensed"/>
                            <w:b/>
                            <w:bCs/>
                          </w:rPr>
                          <w:t>Evaluation sommative (détecter le niveau de progrès des élèves, vérifier le projet prévisionnel).</w:t>
                        </w:r>
                      </w:p>
                    </w:txbxContent>
                  </v:textbox>
                </v:shape>
                <v:shape id="Text Box 3" o:spid="_x0000_s1039" type="#_x0000_t202" style="position:absolute;left:1070;top:189;width:2636;height: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sDMQA&#10;AADaAAAADwAAAGRycy9kb3ducmV2LnhtbESPMW/CMBSE90r8B+shsRWbDhEKMagFIRi6NM0A22v8&#10;SKLGz1HsJqG/vq5UqePp7r7TZbvJtmKg3jeONayWCgRx6UzDlYbi/fi4BuEDssHWMWm4k4fddvaQ&#10;YWrcyG805KESEcI+RQ11CF0qpS9rsuiXriOO3s31FkOUfSVNj2OE21Y+KZVIiw3HhRo72tdUfuZf&#10;VoO6ffPVukvefbyq00tTrMMh8Vov5tPzBkSgKfyH/9pnoyGB3yvxBs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7bAzEAAAA2gAAAA8AAAAAAAAAAAAAAAAAmAIAAGRycy9k&#10;b3ducmV2LnhtbFBLBQYAAAAABAAEAPUAAACJAwAAAAA=&#10;" fillcolor="#c4bc96" strokeweight=".48pt">
                  <v:textbox inset="0,0,0,0">
                    <w:txbxContent>
                      <w:p w:rsidR="00FC6C75" w:rsidRDefault="00FC6C75">
                        <w:pPr>
                          <w:spacing w:line="252" w:lineRule="exact"/>
                          <w:ind w:left="64"/>
                          <w:rPr>
                            <w:b/>
                          </w:rPr>
                        </w:pPr>
                        <w:r>
                          <w:rPr>
                            <w:b/>
                          </w:rPr>
                          <w:t>Objectif de la séance</w:t>
                        </w:r>
                      </w:p>
                    </w:txbxContent>
                  </v:textbox>
                </v:shape>
                <w10:wrap type="topAndBottom" anchorx="page"/>
              </v:group>
            </w:pict>
          </mc:Fallback>
        </mc:AlternateContent>
      </w:r>
    </w:p>
    <w:p w:rsidR="00D57BA2" w:rsidRDefault="00D57BA2">
      <w:pPr>
        <w:pStyle w:val="Corpsdetexte"/>
        <w:spacing w:before="6"/>
        <w:rPr>
          <w:sz w:val="13"/>
        </w:rPr>
      </w:pPr>
    </w:p>
    <w:tbl>
      <w:tblPr>
        <w:tblStyle w:val="TableNormal"/>
        <w:tblW w:w="0" w:type="auto"/>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837"/>
        <w:gridCol w:w="7939"/>
        <w:gridCol w:w="2181"/>
        <w:gridCol w:w="2793"/>
      </w:tblGrid>
      <w:tr w:rsidR="00D57BA2" w:rsidRPr="00E10A57" w:rsidTr="00E525D8">
        <w:trPr>
          <w:trHeight w:val="254"/>
        </w:trPr>
        <w:tc>
          <w:tcPr>
            <w:tcW w:w="818" w:type="dxa"/>
            <w:vMerge w:val="restart"/>
            <w:shd w:val="clear" w:color="auto" w:fill="00B050"/>
          </w:tcPr>
          <w:p w:rsidR="00D57BA2" w:rsidRPr="00E525D8" w:rsidRDefault="00FC6C75">
            <w:pPr>
              <w:pStyle w:val="TableParagraph"/>
              <w:spacing w:before="130"/>
              <w:ind w:left="78"/>
              <w:rPr>
                <w:rFonts w:ascii="Rockwell Condensed" w:hAnsi="Rockwell Condensed"/>
                <w:b/>
                <w:color w:val="FFFF00"/>
              </w:rPr>
            </w:pPr>
            <w:r w:rsidRPr="00E525D8">
              <w:rPr>
                <w:rFonts w:ascii="Rockwell Condensed" w:hAnsi="Rockwell Condensed"/>
                <w:b/>
                <w:color w:val="FFFF00"/>
              </w:rPr>
              <w:t>Parties</w:t>
            </w:r>
          </w:p>
        </w:tc>
        <w:tc>
          <w:tcPr>
            <w:tcW w:w="837" w:type="dxa"/>
            <w:vMerge w:val="restart"/>
            <w:shd w:val="clear" w:color="auto" w:fill="00B050"/>
          </w:tcPr>
          <w:p w:rsidR="00D57BA2" w:rsidRPr="00E10A57" w:rsidRDefault="00FC6C75">
            <w:pPr>
              <w:pStyle w:val="TableParagraph"/>
              <w:spacing w:before="107"/>
              <w:ind w:left="76"/>
              <w:rPr>
                <w:rFonts w:ascii="Rockwell Condensed" w:hAnsi="Rockwell Condensed"/>
                <w:b/>
                <w:sz w:val="26"/>
              </w:rPr>
            </w:pPr>
            <w:r w:rsidRPr="00E525D8">
              <w:rPr>
                <w:rFonts w:ascii="Rockwell Condensed" w:hAnsi="Rockwell Condensed"/>
                <w:b/>
                <w:color w:val="FFFF00"/>
                <w:sz w:val="26"/>
              </w:rPr>
              <w:t>Durée</w:t>
            </w:r>
          </w:p>
        </w:tc>
        <w:tc>
          <w:tcPr>
            <w:tcW w:w="7939" w:type="dxa"/>
            <w:shd w:val="clear" w:color="auto" w:fill="00B050"/>
          </w:tcPr>
          <w:p w:rsidR="00D57BA2" w:rsidRPr="00E525D8" w:rsidRDefault="00FC6C75">
            <w:pPr>
              <w:pStyle w:val="TableParagraph"/>
              <w:spacing w:line="234" w:lineRule="exact"/>
              <w:ind w:left="2719" w:right="2706"/>
              <w:jc w:val="center"/>
              <w:rPr>
                <w:rFonts w:ascii="Rockwell Condensed" w:hAnsi="Rockwell Condensed"/>
                <w:b/>
                <w:color w:val="FFFF00"/>
              </w:rPr>
            </w:pPr>
            <w:r w:rsidRPr="00E525D8">
              <w:rPr>
                <w:rFonts w:ascii="Rockwell Condensed" w:hAnsi="Rockwell Condensed"/>
                <w:b/>
                <w:color w:val="FFFF00"/>
              </w:rPr>
              <w:t>Moyens</w:t>
            </w:r>
          </w:p>
        </w:tc>
        <w:tc>
          <w:tcPr>
            <w:tcW w:w="2181" w:type="dxa"/>
            <w:vMerge w:val="restart"/>
            <w:shd w:val="clear" w:color="auto" w:fill="00B050"/>
          </w:tcPr>
          <w:p w:rsidR="00D57BA2" w:rsidRPr="00E525D8" w:rsidRDefault="00FC6C75">
            <w:pPr>
              <w:pStyle w:val="TableParagraph"/>
              <w:spacing w:before="107"/>
              <w:ind w:left="865" w:right="860"/>
              <w:jc w:val="center"/>
              <w:rPr>
                <w:rFonts w:ascii="Rockwell Condensed" w:hAnsi="Rockwell Condensed"/>
                <w:b/>
                <w:color w:val="FFFF00"/>
                <w:sz w:val="26"/>
              </w:rPr>
            </w:pPr>
            <w:r w:rsidRPr="00E525D8">
              <w:rPr>
                <w:rFonts w:ascii="Rockwell Condensed" w:hAnsi="Rockwell Condensed"/>
                <w:b/>
                <w:color w:val="FFFF00"/>
                <w:sz w:val="26"/>
              </w:rPr>
              <w:t>But</w:t>
            </w:r>
          </w:p>
        </w:tc>
        <w:tc>
          <w:tcPr>
            <w:tcW w:w="2793" w:type="dxa"/>
            <w:vMerge w:val="restart"/>
            <w:shd w:val="clear" w:color="auto" w:fill="00B050"/>
          </w:tcPr>
          <w:p w:rsidR="00D57BA2" w:rsidRPr="00E525D8" w:rsidRDefault="00FC6C75">
            <w:pPr>
              <w:pStyle w:val="TableParagraph"/>
              <w:spacing w:before="130"/>
              <w:ind w:left="243"/>
              <w:rPr>
                <w:rFonts w:ascii="Rockwell Condensed" w:hAnsi="Rockwell Condensed"/>
                <w:b/>
                <w:color w:val="FFFF00"/>
              </w:rPr>
            </w:pPr>
            <w:r w:rsidRPr="00E525D8">
              <w:rPr>
                <w:rFonts w:ascii="Rockwell Condensed" w:hAnsi="Rockwell Condensed"/>
                <w:b/>
                <w:color w:val="FFFF00"/>
              </w:rPr>
              <w:t>Indicateurs d’évaluation</w:t>
            </w:r>
          </w:p>
        </w:tc>
      </w:tr>
      <w:tr w:rsidR="00D57BA2" w:rsidRPr="00E10A57" w:rsidTr="00E525D8">
        <w:trPr>
          <w:trHeight w:val="251"/>
        </w:trPr>
        <w:tc>
          <w:tcPr>
            <w:tcW w:w="818" w:type="dxa"/>
            <w:vMerge/>
            <w:tcBorders>
              <w:top w:val="nil"/>
            </w:tcBorders>
            <w:shd w:val="clear" w:color="auto" w:fill="00B050"/>
          </w:tcPr>
          <w:p w:rsidR="00D57BA2" w:rsidRPr="00E525D8" w:rsidRDefault="00D57BA2">
            <w:pPr>
              <w:rPr>
                <w:rFonts w:ascii="Rockwell Condensed" w:hAnsi="Rockwell Condensed"/>
                <w:b/>
                <w:color w:val="FFFF00"/>
                <w:sz w:val="2"/>
                <w:szCs w:val="2"/>
              </w:rPr>
            </w:pPr>
          </w:p>
        </w:tc>
        <w:tc>
          <w:tcPr>
            <w:tcW w:w="837" w:type="dxa"/>
            <w:vMerge/>
            <w:tcBorders>
              <w:top w:val="nil"/>
            </w:tcBorders>
            <w:shd w:val="clear" w:color="auto" w:fill="00B050"/>
          </w:tcPr>
          <w:p w:rsidR="00D57BA2" w:rsidRPr="00E10A57" w:rsidRDefault="00D57BA2">
            <w:pPr>
              <w:rPr>
                <w:rFonts w:ascii="Rockwell Condensed" w:hAnsi="Rockwell Condensed"/>
                <w:b/>
                <w:sz w:val="2"/>
                <w:szCs w:val="2"/>
              </w:rPr>
            </w:pPr>
          </w:p>
        </w:tc>
        <w:tc>
          <w:tcPr>
            <w:tcW w:w="7939" w:type="dxa"/>
            <w:shd w:val="clear" w:color="auto" w:fill="00B050"/>
          </w:tcPr>
          <w:p w:rsidR="00D57BA2" w:rsidRPr="00E525D8" w:rsidRDefault="00FC6C75">
            <w:pPr>
              <w:pStyle w:val="TableParagraph"/>
              <w:spacing w:line="232" w:lineRule="exact"/>
              <w:ind w:left="2719" w:right="2707"/>
              <w:jc w:val="center"/>
              <w:rPr>
                <w:rFonts w:ascii="Rockwell Condensed" w:hAnsi="Rockwell Condensed"/>
                <w:b/>
                <w:color w:val="FFFF00"/>
              </w:rPr>
            </w:pPr>
            <w:r w:rsidRPr="00E525D8">
              <w:rPr>
                <w:rFonts w:ascii="Rockwell Condensed" w:hAnsi="Rockwell Condensed"/>
                <w:b/>
                <w:color w:val="FFFF00"/>
              </w:rPr>
              <w:t>Description de la situation</w:t>
            </w:r>
          </w:p>
        </w:tc>
        <w:tc>
          <w:tcPr>
            <w:tcW w:w="2181" w:type="dxa"/>
            <w:vMerge/>
            <w:tcBorders>
              <w:top w:val="nil"/>
            </w:tcBorders>
            <w:shd w:val="clear" w:color="auto" w:fill="00B050"/>
          </w:tcPr>
          <w:p w:rsidR="00D57BA2" w:rsidRPr="00E525D8" w:rsidRDefault="00D57BA2">
            <w:pPr>
              <w:rPr>
                <w:rFonts w:ascii="Rockwell Condensed" w:hAnsi="Rockwell Condensed"/>
                <w:b/>
                <w:color w:val="FFFF00"/>
                <w:sz w:val="2"/>
                <w:szCs w:val="2"/>
              </w:rPr>
            </w:pPr>
          </w:p>
        </w:tc>
        <w:tc>
          <w:tcPr>
            <w:tcW w:w="2793" w:type="dxa"/>
            <w:vMerge/>
            <w:tcBorders>
              <w:top w:val="nil"/>
            </w:tcBorders>
            <w:shd w:val="clear" w:color="auto" w:fill="00B050"/>
          </w:tcPr>
          <w:p w:rsidR="00D57BA2" w:rsidRPr="00E525D8" w:rsidRDefault="00D57BA2">
            <w:pPr>
              <w:rPr>
                <w:rFonts w:ascii="Rockwell Condensed" w:hAnsi="Rockwell Condensed"/>
                <w:b/>
                <w:color w:val="FFFF00"/>
                <w:sz w:val="2"/>
                <w:szCs w:val="2"/>
              </w:rPr>
            </w:pPr>
          </w:p>
        </w:tc>
      </w:tr>
      <w:tr w:rsidR="00D57BA2" w:rsidRPr="00E10A57" w:rsidTr="00E525D8">
        <w:trPr>
          <w:trHeight w:val="1134"/>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259"/>
              <w:rPr>
                <w:rFonts w:ascii="Rockwell Condensed" w:hAnsi="Rockwell Condensed"/>
                <w:b/>
                <w:color w:val="FFFF00"/>
                <w:sz w:val="20"/>
              </w:rPr>
            </w:pPr>
            <w:r w:rsidRPr="00E525D8">
              <w:rPr>
                <w:rFonts w:ascii="Rockwell Condensed" w:hAnsi="Rockwell Condensed"/>
                <w:b/>
                <w:color w:val="FFFF00"/>
                <w:sz w:val="20"/>
              </w:rPr>
              <w:t>Initiale</w:t>
            </w:r>
          </w:p>
        </w:tc>
        <w:tc>
          <w:tcPr>
            <w:tcW w:w="837" w:type="dxa"/>
            <w:textDirection w:val="btLr"/>
          </w:tcPr>
          <w:p w:rsidR="00D57BA2" w:rsidRPr="00E10A57" w:rsidRDefault="00FC6C75">
            <w:pPr>
              <w:pStyle w:val="TableParagraph"/>
              <w:spacing w:before="183"/>
              <w:ind w:left="244" w:right="248"/>
              <w:jc w:val="center"/>
              <w:rPr>
                <w:rFonts w:ascii="Rockwell Condensed" w:hAnsi="Rockwell Condensed"/>
                <w:b/>
                <w:sz w:val="20"/>
              </w:rPr>
            </w:pPr>
            <w:r w:rsidRPr="00E10A57">
              <w:rPr>
                <w:rFonts w:ascii="Rockwell Condensed" w:hAnsi="Rockwell Condensed"/>
                <w:b/>
                <w:sz w:val="20"/>
              </w:rPr>
              <w:t>10 à 15</w:t>
            </w:r>
          </w:p>
          <w:p w:rsidR="00D57BA2" w:rsidRPr="00E10A57" w:rsidRDefault="00FC6C75">
            <w:pPr>
              <w:pStyle w:val="TableParagraph"/>
              <w:spacing w:before="5"/>
              <w:ind w:left="244" w:right="248"/>
              <w:jc w:val="center"/>
              <w:rPr>
                <w:rFonts w:ascii="Rockwell Condensed" w:hAnsi="Rockwell Condensed"/>
                <w:b/>
                <w:sz w:val="20"/>
              </w:rPr>
            </w:pPr>
            <w:r w:rsidRPr="00E10A57">
              <w:rPr>
                <w:rFonts w:ascii="Rockwell Condensed" w:hAnsi="Rockwell Condensed"/>
                <w:b/>
                <w:sz w:val="20"/>
              </w:rPr>
              <w:t>min</w:t>
            </w:r>
          </w:p>
        </w:tc>
        <w:tc>
          <w:tcPr>
            <w:tcW w:w="7939" w:type="dxa"/>
          </w:tcPr>
          <w:p w:rsidR="00D57BA2" w:rsidRPr="00E10A57" w:rsidRDefault="00FC6C75">
            <w:pPr>
              <w:pStyle w:val="TableParagraph"/>
              <w:spacing w:before="183" w:line="252" w:lineRule="exact"/>
              <w:ind w:left="70"/>
              <w:rPr>
                <w:rFonts w:ascii="Rockwell Condensed" w:hAnsi="Rockwell Condensed"/>
                <w:b/>
              </w:rPr>
            </w:pPr>
            <w:r w:rsidRPr="00E10A57">
              <w:rPr>
                <w:rFonts w:ascii="Rockwell Condensed" w:hAnsi="Rockwell Condensed"/>
                <w:b/>
              </w:rPr>
              <w:t>-Vérification des absences.</w:t>
            </w:r>
          </w:p>
          <w:p w:rsidR="00D57BA2" w:rsidRPr="00E10A57" w:rsidRDefault="00FC6C75">
            <w:pPr>
              <w:pStyle w:val="TableParagraph"/>
              <w:numPr>
                <w:ilvl w:val="0"/>
                <w:numId w:val="4"/>
              </w:numPr>
              <w:tabs>
                <w:tab w:val="left" w:pos="196"/>
              </w:tabs>
              <w:spacing w:line="252" w:lineRule="exact"/>
              <w:ind w:hanging="126"/>
              <w:rPr>
                <w:rFonts w:ascii="Rockwell Condensed" w:hAnsi="Rockwell Condensed"/>
                <w:b/>
              </w:rPr>
            </w:pPr>
            <w:r w:rsidRPr="00E10A57">
              <w:rPr>
                <w:rFonts w:ascii="Rockwell Condensed" w:hAnsi="Rockwell Condensed"/>
                <w:b/>
              </w:rPr>
              <w:t>Echauffement et éveil psychique et</w:t>
            </w:r>
            <w:r w:rsidRPr="00E10A57">
              <w:rPr>
                <w:rFonts w:ascii="Rockwell Condensed" w:hAnsi="Rockwell Condensed"/>
                <w:b/>
                <w:spacing w:val="-3"/>
              </w:rPr>
              <w:t xml:space="preserve"> </w:t>
            </w:r>
            <w:r w:rsidRPr="00E10A57">
              <w:rPr>
                <w:rFonts w:ascii="Rockwell Condensed" w:hAnsi="Rockwell Condensed"/>
                <w:b/>
              </w:rPr>
              <w:t>physiologique.</w:t>
            </w:r>
          </w:p>
          <w:p w:rsidR="00D57BA2" w:rsidRPr="00E10A57" w:rsidRDefault="00FC6C75">
            <w:pPr>
              <w:pStyle w:val="TableParagraph"/>
              <w:numPr>
                <w:ilvl w:val="0"/>
                <w:numId w:val="4"/>
              </w:numPr>
              <w:tabs>
                <w:tab w:val="left" w:pos="196"/>
              </w:tabs>
              <w:spacing w:line="252" w:lineRule="exact"/>
              <w:ind w:hanging="126"/>
              <w:rPr>
                <w:rFonts w:ascii="Rockwell Condensed" w:hAnsi="Rockwell Condensed"/>
                <w:b/>
              </w:rPr>
            </w:pPr>
            <w:r w:rsidRPr="00E10A57">
              <w:rPr>
                <w:rFonts w:ascii="Rockwell Condensed" w:hAnsi="Rockwell Condensed"/>
                <w:b/>
              </w:rPr>
              <w:t>Echauffement spécifique avec</w:t>
            </w:r>
            <w:r w:rsidRPr="00E10A57">
              <w:rPr>
                <w:rFonts w:ascii="Rockwell Condensed" w:hAnsi="Rockwell Condensed"/>
                <w:b/>
                <w:spacing w:val="-1"/>
              </w:rPr>
              <w:t xml:space="preserve"> </w:t>
            </w:r>
            <w:r w:rsidRPr="00E10A57">
              <w:rPr>
                <w:rFonts w:ascii="Rockwell Condensed" w:hAnsi="Rockwell Condensed"/>
                <w:b/>
              </w:rPr>
              <w:t>ballon.</w:t>
            </w:r>
          </w:p>
        </w:tc>
        <w:tc>
          <w:tcPr>
            <w:tcW w:w="2181" w:type="dxa"/>
          </w:tcPr>
          <w:p w:rsidR="00D57BA2" w:rsidRPr="00E10A57" w:rsidRDefault="00FC6C75">
            <w:pPr>
              <w:pStyle w:val="TableParagraph"/>
              <w:numPr>
                <w:ilvl w:val="0"/>
                <w:numId w:val="3"/>
              </w:numPr>
              <w:tabs>
                <w:tab w:val="left" w:pos="265"/>
              </w:tabs>
              <w:spacing w:before="56"/>
              <w:ind w:right="56" w:firstLine="0"/>
              <w:jc w:val="both"/>
              <w:rPr>
                <w:rFonts w:ascii="Rockwell Condensed" w:hAnsi="Rockwell Condensed"/>
                <w:b/>
              </w:rPr>
            </w:pPr>
            <w:r w:rsidRPr="00E10A57">
              <w:rPr>
                <w:rFonts w:ascii="Rockwell Condensed" w:hAnsi="Rockwell Condensed"/>
                <w:b/>
              </w:rPr>
              <w:t xml:space="preserve">Eviter les </w:t>
            </w:r>
            <w:r w:rsidRPr="00E10A57">
              <w:rPr>
                <w:rFonts w:ascii="Rockwell Condensed" w:hAnsi="Rockwell Condensed"/>
                <w:b/>
                <w:spacing w:val="-3"/>
              </w:rPr>
              <w:t xml:space="preserve">accidents </w:t>
            </w:r>
            <w:r w:rsidRPr="00E10A57">
              <w:rPr>
                <w:rFonts w:ascii="Rockwell Condensed" w:hAnsi="Rockwell Condensed"/>
                <w:b/>
              </w:rPr>
              <w:t xml:space="preserve">ostéo-articulaires </w:t>
            </w:r>
            <w:r w:rsidRPr="00E10A57">
              <w:rPr>
                <w:rFonts w:ascii="Rockwell Condensed" w:hAnsi="Rockwell Condensed"/>
                <w:b/>
                <w:spacing w:val="-8"/>
              </w:rPr>
              <w:t xml:space="preserve">et </w:t>
            </w:r>
            <w:r w:rsidRPr="00E10A57">
              <w:rPr>
                <w:rFonts w:ascii="Rockwell Condensed" w:hAnsi="Rockwell Condensed"/>
                <w:b/>
              </w:rPr>
              <w:t>musculaires.</w:t>
            </w:r>
          </w:p>
          <w:p w:rsidR="00D57BA2" w:rsidRPr="00E10A57" w:rsidRDefault="00FC6C75">
            <w:pPr>
              <w:pStyle w:val="TableParagraph"/>
              <w:numPr>
                <w:ilvl w:val="0"/>
                <w:numId w:val="3"/>
              </w:numPr>
              <w:tabs>
                <w:tab w:val="left" w:pos="198"/>
              </w:tabs>
              <w:spacing w:line="253" w:lineRule="exact"/>
              <w:ind w:left="197" w:hanging="128"/>
              <w:jc w:val="both"/>
              <w:rPr>
                <w:rFonts w:ascii="Rockwell Condensed" w:hAnsi="Rockwell Condensed"/>
                <w:b/>
              </w:rPr>
            </w:pPr>
            <w:r w:rsidRPr="00E10A57">
              <w:rPr>
                <w:rFonts w:ascii="Rockwell Condensed" w:hAnsi="Rockwell Condensed"/>
                <w:b/>
              </w:rPr>
              <w:t>motiver les élèves.</w:t>
            </w:r>
          </w:p>
        </w:tc>
        <w:tc>
          <w:tcPr>
            <w:tcW w:w="2793" w:type="dxa"/>
          </w:tcPr>
          <w:p w:rsidR="00D57BA2" w:rsidRPr="00E10A57" w:rsidRDefault="00D57BA2">
            <w:pPr>
              <w:pStyle w:val="TableParagraph"/>
              <w:spacing w:before="9"/>
              <w:rPr>
                <w:rFonts w:ascii="Rockwell Condensed" w:hAnsi="Rockwell Condensed"/>
                <w:b/>
                <w:sz w:val="26"/>
              </w:rPr>
            </w:pPr>
          </w:p>
          <w:p w:rsidR="00D57BA2" w:rsidRPr="00E10A57" w:rsidRDefault="00FC6C75">
            <w:pPr>
              <w:pStyle w:val="TableParagraph"/>
              <w:ind w:left="70" w:right="26"/>
              <w:rPr>
                <w:rFonts w:ascii="Rockwell Condensed" w:hAnsi="Rockwell Condensed"/>
                <w:b/>
              </w:rPr>
            </w:pPr>
            <w:r w:rsidRPr="00E10A57">
              <w:rPr>
                <w:rFonts w:ascii="Rockwell Condensed" w:hAnsi="Rockwell Condensed"/>
                <w:b/>
              </w:rPr>
              <w:t>Engagement moteur de tous les élèves.</w:t>
            </w:r>
          </w:p>
        </w:tc>
      </w:tr>
      <w:tr w:rsidR="00D57BA2" w:rsidRPr="00E10A57" w:rsidTr="00E525D8">
        <w:trPr>
          <w:trHeight w:val="3220"/>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998"/>
              <w:rPr>
                <w:rFonts w:ascii="Rockwell Condensed" w:hAnsi="Rockwell Condensed"/>
                <w:b/>
                <w:color w:val="FFFF00"/>
                <w:sz w:val="20"/>
              </w:rPr>
            </w:pPr>
            <w:r w:rsidRPr="00E525D8">
              <w:rPr>
                <w:rFonts w:ascii="Rockwell Condensed" w:hAnsi="Rockwell Condensed"/>
                <w:b/>
                <w:color w:val="FFFF00"/>
                <w:sz w:val="20"/>
              </w:rPr>
              <w:t>Fondamentale</w:t>
            </w:r>
          </w:p>
        </w:tc>
        <w:tc>
          <w:tcPr>
            <w:tcW w:w="837" w:type="dxa"/>
            <w:textDirection w:val="btLr"/>
          </w:tcPr>
          <w:p w:rsidR="00D57BA2" w:rsidRPr="00E10A57" w:rsidRDefault="00D57BA2">
            <w:pPr>
              <w:pStyle w:val="TableParagraph"/>
              <w:spacing w:before="1"/>
              <w:rPr>
                <w:rFonts w:ascii="Rockwell Condensed" w:hAnsi="Rockwell Condensed"/>
                <w:b/>
                <w:sz w:val="26"/>
              </w:rPr>
            </w:pPr>
          </w:p>
          <w:p w:rsidR="00D57BA2" w:rsidRPr="00E10A57" w:rsidRDefault="00FC6C75">
            <w:pPr>
              <w:pStyle w:val="TableParagraph"/>
              <w:ind w:left="1098" w:right="1098"/>
              <w:jc w:val="center"/>
              <w:rPr>
                <w:rFonts w:ascii="Rockwell Condensed" w:hAnsi="Rockwell Condensed"/>
                <w:b/>
                <w:sz w:val="20"/>
              </w:rPr>
            </w:pPr>
            <w:r w:rsidRPr="00E10A57">
              <w:rPr>
                <w:rFonts w:ascii="Rockwell Condensed" w:hAnsi="Rockwell Condensed"/>
                <w:b/>
                <w:sz w:val="20"/>
              </w:rPr>
              <w:t>35 à 45 min</w:t>
            </w:r>
          </w:p>
        </w:tc>
        <w:tc>
          <w:tcPr>
            <w:tcW w:w="7939" w:type="dxa"/>
          </w:tcPr>
          <w:p w:rsidR="00D57BA2" w:rsidRPr="00E10A57" w:rsidRDefault="00D57BA2">
            <w:pPr>
              <w:pStyle w:val="TableParagraph"/>
              <w:spacing w:before="5"/>
              <w:rPr>
                <w:rFonts w:ascii="Rockwell Condensed" w:hAnsi="Rockwell Condensed"/>
                <w:b/>
                <w:sz w:val="29"/>
              </w:rPr>
            </w:pPr>
          </w:p>
          <w:p w:rsidR="00D57BA2" w:rsidRPr="00E10A57" w:rsidRDefault="00FC6C75">
            <w:pPr>
              <w:pStyle w:val="TableParagraph"/>
              <w:spacing w:line="252" w:lineRule="exact"/>
              <w:ind w:left="70"/>
              <w:jc w:val="both"/>
              <w:rPr>
                <w:rFonts w:ascii="Rockwell Condensed" w:hAnsi="Rockwell Condensed"/>
                <w:b/>
              </w:rPr>
            </w:pPr>
            <w:r w:rsidRPr="004504DB">
              <w:rPr>
                <w:rFonts w:ascii="Rockwell Condensed" w:hAnsi="Rockwell Condensed"/>
                <w:b/>
                <w:color w:val="FF0000"/>
              </w:rPr>
              <w:t>En situation de référence</w:t>
            </w:r>
            <w:r w:rsidRPr="00E10A57">
              <w:rPr>
                <w:rFonts w:ascii="Rockwell Condensed" w:hAnsi="Rockwell Condensed"/>
                <w:b/>
              </w:rPr>
              <w:t>, 6 contre 6, (A contre B et C contre D).</w:t>
            </w:r>
          </w:p>
          <w:p w:rsidR="00D57BA2" w:rsidRPr="00E10A57" w:rsidRDefault="00FC6C75">
            <w:pPr>
              <w:pStyle w:val="TableParagraph"/>
              <w:ind w:left="70" w:right="54"/>
              <w:jc w:val="both"/>
              <w:rPr>
                <w:rFonts w:ascii="Rockwell Condensed" w:hAnsi="Rockwell Condensed"/>
                <w:b/>
              </w:rPr>
            </w:pPr>
            <w:r w:rsidRPr="004504DB">
              <w:rPr>
                <w:rFonts w:ascii="Rockwell Condensed" w:hAnsi="Rockwell Condensed"/>
                <w:b/>
                <w:color w:val="FF0000"/>
              </w:rPr>
              <w:t xml:space="preserve">- L’observation individuelle : </w:t>
            </w:r>
            <w:r w:rsidRPr="00E10A57">
              <w:rPr>
                <w:rFonts w:ascii="Rockwell Condensed" w:hAnsi="Rockwell Condensed"/>
                <w:b/>
              </w:rPr>
              <w:t>les éléments de l’équipe C vont observer les éléments de A et les éléments de l’équipe D vont observer les éléments de A). selon des fiches prédéterminées.</w:t>
            </w:r>
          </w:p>
          <w:p w:rsidR="00D57BA2" w:rsidRPr="00E10A57" w:rsidRDefault="00FC6C75">
            <w:pPr>
              <w:pStyle w:val="TableParagraph"/>
              <w:spacing w:line="252" w:lineRule="exact"/>
              <w:ind w:left="70"/>
              <w:jc w:val="both"/>
              <w:rPr>
                <w:rFonts w:ascii="Rockwell Condensed" w:hAnsi="Rockwell Condensed"/>
                <w:b/>
              </w:rPr>
            </w:pPr>
            <w:r w:rsidRPr="00E10A57">
              <w:rPr>
                <w:rFonts w:ascii="Rockwell Condensed" w:hAnsi="Rockwell Condensed"/>
                <w:b/>
              </w:rPr>
              <w:t>Après, il y a changement des rôles dans la deuxième rencontre.</w:t>
            </w:r>
          </w:p>
          <w:p w:rsidR="00D57BA2" w:rsidRPr="00E10A57" w:rsidRDefault="00D57BA2">
            <w:pPr>
              <w:pStyle w:val="TableParagraph"/>
              <w:rPr>
                <w:rFonts w:ascii="Rockwell Condensed" w:hAnsi="Rockwell Condensed"/>
                <w:b/>
              </w:rPr>
            </w:pPr>
          </w:p>
          <w:p w:rsidR="00D57BA2" w:rsidRPr="00E10A57" w:rsidRDefault="00FC6C75">
            <w:pPr>
              <w:pStyle w:val="TableParagraph"/>
              <w:ind w:left="70"/>
              <w:jc w:val="both"/>
              <w:rPr>
                <w:rFonts w:ascii="Rockwell Condensed" w:hAnsi="Rockwell Condensed"/>
                <w:b/>
              </w:rPr>
            </w:pPr>
            <w:r w:rsidRPr="004504DB">
              <w:rPr>
                <w:rFonts w:ascii="Rockwell Condensed" w:hAnsi="Rockwell Condensed"/>
                <w:b/>
                <w:color w:val="FF0000"/>
              </w:rPr>
              <w:t xml:space="preserve">-L’observation collective </w:t>
            </w:r>
            <w:r w:rsidRPr="00E10A57">
              <w:rPr>
                <w:rFonts w:ascii="Rockwell Condensed" w:hAnsi="Rockwell Condensed"/>
                <w:b/>
              </w:rPr>
              <w:t>sera faite par le stagiaire. Selon des critères prédétermines.</w:t>
            </w:r>
          </w:p>
          <w:p w:rsidR="00D57BA2" w:rsidRPr="00E10A57" w:rsidRDefault="00D57BA2">
            <w:pPr>
              <w:pStyle w:val="TableParagraph"/>
              <w:spacing w:before="1"/>
              <w:rPr>
                <w:rFonts w:ascii="Rockwell Condensed" w:hAnsi="Rockwell Condensed"/>
                <w:b/>
              </w:rPr>
            </w:pPr>
          </w:p>
          <w:p w:rsidR="00D57BA2" w:rsidRPr="00E10A57" w:rsidRDefault="00FC6C75">
            <w:pPr>
              <w:pStyle w:val="TableParagraph"/>
              <w:ind w:left="70" w:right="54"/>
              <w:jc w:val="both"/>
              <w:rPr>
                <w:rFonts w:ascii="Rockwell Condensed" w:hAnsi="Rockwell Condensed"/>
                <w:b/>
              </w:rPr>
            </w:pPr>
            <w:r w:rsidRPr="004504DB">
              <w:rPr>
                <w:rFonts w:ascii="Rockwell Condensed" w:hAnsi="Rockwell Condensed"/>
                <w:b/>
                <w:color w:val="FF0000"/>
              </w:rPr>
              <w:t>NB</w:t>
            </w:r>
            <w:r w:rsidR="00E10A57" w:rsidRPr="004504DB">
              <w:rPr>
                <w:rFonts w:ascii="Rockwell Condensed" w:hAnsi="Rockwell Condensed"/>
                <w:b/>
                <w:color w:val="FF0000"/>
              </w:rPr>
              <w:t xml:space="preserve">/ </w:t>
            </w:r>
            <w:r w:rsidR="00E10A57" w:rsidRPr="00E10A57">
              <w:rPr>
                <w:rFonts w:ascii="Rockwell Condensed" w:hAnsi="Rockwell Condensed"/>
                <w:b/>
              </w:rPr>
              <w:t>formation</w:t>
            </w:r>
            <w:r w:rsidRPr="00E10A57">
              <w:rPr>
                <w:rFonts w:ascii="Rockwell Condensed" w:hAnsi="Rockwell Condensed"/>
                <w:b/>
              </w:rPr>
              <w:t xml:space="preserve"> des équipes affinitaires de 6 personnes. La durée de chaque </w:t>
            </w:r>
            <w:r w:rsidR="00E10A57" w:rsidRPr="00E10A57">
              <w:rPr>
                <w:rFonts w:ascii="Rockwell Condensed" w:hAnsi="Rockwell Condensed"/>
                <w:b/>
              </w:rPr>
              <w:t>rencontre est</w:t>
            </w:r>
            <w:r w:rsidRPr="00E10A57">
              <w:rPr>
                <w:rFonts w:ascii="Rockwell Condensed" w:hAnsi="Rockwell Condensed"/>
                <w:b/>
              </w:rPr>
              <w:t xml:space="preserve"> de15</w:t>
            </w:r>
            <w:r w:rsidRPr="00E10A57">
              <w:rPr>
                <w:rFonts w:ascii="Rockwell Condensed" w:hAnsi="Rockwell Condensed"/>
                <w:b/>
                <w:spacing w:val="-1"/>
              </w:rPr>
              <w:t xml:space="preserve"> </w:t>
            </w:r>
            <w:r w:rsidRPr="00E10A57">
              <w:rPr>
                <w:rFonts w:ascii="Rockwell Condensed" w:hAnsi="Rockwell Condensed"/>
                <w:b/>
              </w:rPr>
              <w:t>min,</w:t>
            </w:r>
          </w:p>
        </w:tc>
        <w:tc>
          <w:tcPr>
            <w:tcW w:w="2181" w:type="dxa"/>
          </w:tcPr>
          <w:p w:rsidR="00D57BA2" w:rsidRPr="00E10A57" w:rsidRDefault="00D57BA2">
            <w:pPr>
              <w:pStyle w:val="TableParagraph"/>
              <w:spacing w:before="5"/>
              <w:rPr>
                <w:rFonts w:ascii="Rockwell Condensed" w:hAnsi="Rockwell Condensed"/>
                <w:b/>
                <w:sz w:val="29"/>
              </w:rPr>
            </w:pPr>
          </w:p>
          <w:p w:rsidR="00D57BA2" w:rsidRPr="00E10A57" w:rsidRDefault="00FC6C75">
            <w:pPr>
              <w:pStyle w:val="TableParagraph"/>
              <w:numPr>
                <w:ilvl w:val="0"/>
                <w:numId w:val="2"/>
              </w:numPr>
              <w:tabs>
                <w:tab w:val="left" w:pos="390"/>
                <w:tab w:val="left" w:pos="1820"/>
              </w:tabs>
              <w:ind w:right="55" w:firstLine="0"/>
              <w:jc w:val="both"/>
              <w:rPr>
                <w:rFonts w:ascii="Rockwell Condensed" w:hAnsi="Rockwell Condensed"/>
                <w:b/>
              </w:rPr>
            </w:pPr>
            <w:r w:rsidRPr="00E10A57">
              <w:rPr>
                <w:rFonts w:ascii="Rockwell Condensed" w:hAnsi="Rockwell Condensed"/>
                <w:b/>
              </w:rPr>
              <w:t xml:space="preserve">vérifier les </w:t>
            </w:r>
            <w:r w:rsidRPr="00E10A57">
              <w:rPr>
                <w:rFonts w:ascii="Rockwell Condensed" w:hAnsi="Rockwell Condensed"/>
                <w:b/>
                <w:spacing w:val="-3"/>
              </w:rPr>
              <w:t xml:space="preserve">acquis </w:t>
            </w:r>
            <w:r w:rsidRPr="00E10A57">
              <w:rPr>
                <w:rFonts w:ascii="Rockwell Condensed" w:hAnsi="Rockwell Condensed"/>
                <w:b/>
              </w:rPr>
              <w:t>individuels</w:t>
            </w:r>
            <w:r w:rsidRPr="00E10A57">
              <w:rPr>
                <w:rFonts w:ascii="Rockwell Condensed" w:hAnsi="Rockwell Condensed"/>
                <w:b/>
              </w:rPr>
              <w:tab/>
            </w:r>
            <w:r w:rsidRPr="00E10A57">
              <w:rPr>
                <w:rFonts w:ascii="Rockwell Condensed" w:hAnsi="Rockwell Condensed"/>
                <w:b/>
                <w:spacing w:val="-7"/>
              </w:rPr>
              <w:t xml:space="preserve">des </w:t>
            </w:r>
            <w:r w:rsidRPr="00E10A57">
              <w:rPr>
                <w:rFonts w:ascii="Rockwell Condensed" w:hAnsi="Rockwell Condensed"/>
                <w:b/>
              </w:rPr>
              <w:t xml:space="preserve">élèves ; Les </w:t>
            </w:r>
            <w:r w:rsidRPr="00E10A57">
              <w:rPr>
                <w:rFonts w:ascii="Rockwell Condensed" w:hAnsi="Rockwell Condensed"/>
                <w:b/>
                <w:spacing w:val="-3"/>
              </w:rPr>
              <w:t xml:space="preserve">techniques </w:t>
            </w:r>
            <w:r w:rsidRPr="00E10A57">
              <w:rPr>
                <w:rFonts w:ascii="Rockwell Condensed" w:hAnsi="Rockwell Condensed"/>
                <w:b/>
              </w:rPr>
              <w:t>de bases.</w:t>
            </w:r>
          </w:p>
          <w:p w:rsidR="00D57BA2" w:rsidRPr="00E10A57" w:rsidRDefault="00D57BA2">
            <w:pPr>
              <w:pStyle w:val="TableParagraph"/>
              <w:rPr>
                <w:rFonts w:ascii="Rockwell Condensed" w:hAnsi="Rockwell Condensed"/>
                <w:b/>
                <w:sz w:val="24"/>
              </w:rPr>
            </w:pPr>
          </w:p>
          <w:p w:rsidR="00D57BA2" w:rsidRPr="00E10A57" w:rsidRDefault="00D57BA2">
            <w:pPr>
              <w:pStyle w:val="TableParagraph"/>
              <w:rPr>
                <w:rFonts w:ascii="Rockwell Condensed" w:hAnsi="Rockwell Condensed"/>
                <w:b/>
                <w:sz w:val="24"/>
              </w:rPr>
            </w:pPr>
          </w:p>
          <w:p w:rsidR="00D57BA2" w:rsidRPr="00E10A57" w:rsidRDefault="00FC6C75">
            <w:pPr>
              <w:pStyle w:val="TableParagraph"/>
              <w:numPr>
                <w:ilvl w:val="0"/>
                <w:numId w:val="2"/>
              </w:numPr>
              <w:tabs>
                <w:tab w:val="left" w:pos="465"/>
              </w:tabs>
              <w:spacing w:before="208"/>
              <w:ind w:right="56" w:firstLine="0"/>
              <w:jc w:val="both"/>
              <w:rPr>
                <w:rFonts w:ascii="Rockwell Condensed" w:hAnsi="Rockwell Condensed"/>
                <w:b/>
              </w:rPr>
            </w:pPr>
            <w:r w:rsidRPr="00E10A57">
              <w:rPr>
                <w:rFonts w:ascii="Rockwell Condensed" w:hAnsi="Rockwell Condensed"/>
                <w:b/>
              </w:rPr>
              <w:t xml:space="preserve">situer le </w:t>
            </w:r>
            <w:r w:rsidRPr="00E10A57">
              <w:rPr>
                <w:rFonts w:ascii="Rockwell Condensed" w:hAnsi="Rockwell Condensed"/>
                <w:b/>
                <w:spacing w:val="-4"/>
              </w:rPr>
              <w:t xml:space="preserve">niveau </w:t>
            </w:r>
            <w:r w:rsidRPr="00E10A57">
              <w:rPr>
                <w:rFonts w:ascii="Rockwell Condensed" w:hAnsi="Rockwell Condensed"/>
                <w:b/>
              </w:rPr>
              <w:t>collectif des</w:t>
            </w:r>
            <w:r w:rsidRPr="00E10A57">
              <w:rPr>
                <w:rFonts w:ascii="Rockwell Condensed" w:hAnsi="Rockwell Condensed"/>
                <w:b/>
                <w:spacing w:val="-1"/>
              </w:rPr>
              <w:t xml:space="preserve"> </w:t>
            </w:r>
            <w:r w:rsidRPr="00E10A57">
              <w:rPr>
                <w:rFonts w:ascii="Rockwell Condensed" w:hAnsi="Rockwell Condensed"/>
                <w:b/>
              </w:rPr>
              <w:t>élèves,</w:t>
            </w:r>
          </w:p>
        </w:tc>
        <w:tc>
          <w:tcPr>
            <w:tcW w:w="2793" w:type="dxa"/>
          </w:tcPr>
          <w:p w:rsidR="00D57BA2" w:rsidRPr="00E10A57" w:rsidRDefault="00FC6C75">
            <w:pPr>
              <w:pStyle w:val="TableParagraph"/>
              <w:numPr>
                <w:ilvl w:val="0"/>
                <w:numId w:val="1"/>
              </w:numPr>
              <w:tabs>
                <w:tab w:val="left" w:pos="187"/>
              </w:tabs>
              <w:spacing w:line="223" w:lineRule="exact"/>
              <w:ind w:left="186" w:hanging="117"/>
              <w:rPr>
                <w:rFonts w:ascii="Rockwell Condensed" w:hAnsi="Rockwell Condensed"/>
                <w:b/>
                <w:sz w:val="20"/>
              </w:rPr>
            </w:pPr>
            <w:r w:rsidRPr="00E10A57">
              <w:rPr>
                <w:rFonts w:ascii="Rockwell Condensed" w:hAnsi="Rockwell Condensed"/>
                <w:b/>
                <w:sz w:val="20"/>
              </w:rPr>
              <w:t>Gagner le</w:t>
            </w:r>
            <w:r w:rsidRPr="00E10A57">
              <w:rPr>
                <w:rFonts w:ascii="Rockwell Condensed" w:hAnsi="Rockwell Condensed"/>
                <w:b/>
                <w:spacing w:val="-2"/>
                <w:sz w:val="20"/>
              </w:rPr>
              <w:t xml:space="preserve"> </w:t>
            </w:r>
            <w:r w:rsidRPr="00E10A57">
              <w:rPr>
                <w:rFonts w:ascii="Rockwell Condensed" w:hAnsi="Rockwell Condensed"/>
                <w:b/>
                <w:sz w:val="20"/>
              </w:rPr>
              <w:t>service</w:t>
            </w:r>
          </w:p>
          <w:p w:rsidR="00D57BA2" w:rsidRPr="00E10A57" w:rsidRDefault="00FC6C75">
            <w:pPr>
              <w:pStyle w:val="TableParagraph"/>
              <w:ind w:left="70"/>
              <w:rPr>
                <w:rFonts w:ascii="Rockwell Condensed" w:hAnsi="Rockwell Condensed"/>
                <w:b/>
                <w:sz w:val="20"/>
              </w:rPr>
            </w:pPr>
            <w:r w:rsidRPr="00E10A57">
              <w:rPr>
                <w:rFonts w:ascii="Rockwell Condensed" w:hAnsi="Rockwell Condensed"/>
                <w:b/>
                <w:sz w:val="20"/>
              </w:rPr>
              <w:t>Orienter une passe haute et</w:t>
            </w:r>
          </w:p>
          <w:p w:rsidR="00D57BA2" w:rsidRPr="00E10A57" w:rsidRDefault="00FC6C75">
            <w:pPr>
              <w:pStyle w:val="TableParagraph"/>
              <w:spacing w:before="1"/>
              <w:ind w:left="70"/>
              <w:rPr>
                <w:rFonts w:ascii="Rockwell Condensed" w:hAnsi="Rockwell Condensed"/>
                <w:b/>
                <w:sz w:val="20"/>
              </w:rPr>
            </w:pPr>
            <w:r w:rsidRPr="00E10A57">
              <w:rPr>
                <w:rFonts w:ascii="Rockwell Condensed" w:hAnsi="Rockwell Condensed"/>
                <w:b/>
                <w:sz w:val="20"/>
              </w:rPr>
              <w:t>précise vers les postes 2 ou 4.</w:t>
            </w:r>
          </w:p>
          <w:p w:rsidR="00D57BA2" w:rsidRPr="00E10A57" w:rsidRDefault="00FC6C75">
            <w:pPr>
              <w:pStyle w:val="TableParagraph"/>
              <w:numPr>
                <w:ilvl w:val="0"/>
                <w:numId w:val="1"/>
              </w:numPr>
              <w:tabs>
                <w:tab w:val="left" w:pos="220"/>
              </w:tabs>
              <w:ind w:right="59" w:firstLine="0"/>
              <w:rPr>
                <w:rFonts w:ascii="Rockwell Condensed" w:hAnsi="Rockwell Condensed"/>
                <w:b/>
                <w:sz w:val="20"/>
              </w:rPr>
            </w:pPr>
            <w:r w:rsidRPr="00E10A57">
              <w:rPr>
                <w:rFonts w:ascii="Rockwell Condensed" w:hAnsi="Rockwell Condensed"/>
                <w:b/>
                <w:sz w:val="20"/>
              </w:rPr>
              <w:t>Récupérer la balle au moyen de la manchette vers le</w:t>
            </w:r>
            <w:r w:rsidRPr="00E10A57">
              <w:rPr>
                <w:rFonts w:ascii="Rockwell Condensed" w:hAnsi="Rockwell Condensed"/>
                <w:b/>
                <w:spacing w:val="-6"/>
                <w:sz w:val="20"/>
              </w:rPr>
              <w:t xml:space="preserve"> </w:t>
            </w:r>
            <w:r w:rsidRPr="00E10A57">
              <w:rPr>
                <w:rFonts w:ascii="Rockwell Condensed" w:hAnsi="Rockwell Condensed"/>
                <w:b/>
                <w:sz w:val="20"/>
              </w:rPr>
              <w:t>passeur.</w:t>
            </w:r>
          </w:p>
          <w:p w:rsidR="00D57BA2" w:rsidRPr="00E10A57" w:rsidRDefault="00D57BA2">
            <w:pPr>
              <w:pStyle w:val="TableParagraph"/>
              <w:spacing w:before="10"/>
              <w:rPr>
                <w:rFonts w:ascii="Rockwell Condensed" w:hAnsi="Rockwell Condensed"/>
                <w:b/>
                <w:sz w:val="19"/>
              </w:rPr>
            </w:pPr>
          </w:p>
          <w:p w:rsidR="00D57BA2" w:rsidRPr="00E10A57" w:rsidRDefault="00FC6C75">
            <w:pPr>
              <w:pStyle w:val="TableParagraph"/>
              <w:ind w:left="70" w:right="56"/>
              <w:jc w:val="both"/>
              <w:rPr>
                <w:rFonts w:ascii="Rockwell Condensed" w:hAnsi="Rockwell Condensed"/>
                <w:b/>
                <w:sz w:val="20"/>
              </w:rPr>
            </w:pPr>
            <w:r w:rsidRPr="00E10A57">
              <w:rPr>
                <w:rFonts w:ascii="Rockwell Condensed" w:hAnsi="Rockwell Condensed"/>
                <w:b/>
                <w:sz w:val="20"/>
              </w:rPr>
              <w:t>- Gagner le point au moyen d’une stratégie collective (réception de balle vers le passeur, passe haute et précise dans la zone antérieure et terminer l’action un renvoi de</w:t>
            </w:r>
          </w:p>
          <w:p w:rsidR="00D57BA2" w:rsidRPr="00E10A57" w:rsidRDefault="00FC6C75">
            <w:pPr>
              <w:pStyle w:val="TableParagraph"/>
              <w:spacing w:before="1" w:line="230" w:lineRule="atLeast"/>
              <w:ind w:left="70" w:right="57"/>
              <w:jc w:val="both"/>
              <w:rPr>
                <w:rFonts w:ascii="Rockwell Condensed" w:hAnsi="Rockwell Condensed"/>
                <w:b/>
                <w:sz w:val="20"/>
              </w:rPr>
            </w:pPr>
            <w:r w:rsidRPr="00E10A57">
              <w:rPr>
                <w:rFonts w:ascii="Rockwell Condensed" w:hAnsi="Rockwell Condensed"/>
                <w:b/>
                <w:sz w:val="20"/>
              </w:rPr>
              <w:t>balle qui mettra en difficulté l’équipe adverse.)</w:t>
            </w:r>
          </w:p>
        </w:tc>
      </w:tr>
      <w:tr w:rsidR="00D57BA2" w:rsidRPr="00E10A57" w:rsidTr="00E525D8">
        <w:trPr>
          <w:trHeight w:val="1132"/>
        </w:trPr>
        <w:tc>
          <w:tcPr>
            <w:tcW w:w="818" w:type="dxa"/>
            <w:shd w:val="clear" w:color="auto" w:fill="00B050"/>
            <w:textDirection w:val="tbRl"/>
          </w:tcPr>
          <w:p w:rsidR="00D57BA2" w:rsidRPr="00E525D8" w:rsidRDefault="00D57BA2">
            <w:pPr>
              <w:pStyle w:val="TableParagraph"/>
              <w:spacing w:before="4"/>
              <w:rPr>
                <w:rFonts w:ascii="Rockwell Condensed" w:hAnsi="Rockwell Condensed"/>
                <w:b/>
                <w:color w:val="FFFF00"/>
                <w:sz w:val="24"/>
              </w:rPr>
            </w:pPr>
          </w:p>
          <w:p w:rsidR="00D57BA2" w:rsidRPr="00E525D8" w:rsidRDefault="00FC6C75">
            <w:pPr>
              <w:pStyle w:val="TableParagraph"/>
              <w:spacing w:before="1"/>
              <w:ind w:left="299"/>
              <w:rPr>
                <w:rFonts w:ascii="Rockwell Condensed" w:hAnsi="Rockwell Condensed"/>
                <w:b/>
                <w:color w:val="FFFF00"/>
                <w:sz w:val="20"/>
              </w:rPr>
            </w:pPr>
            <w:r w:rsidRPr="00E525D8">
              <w:rPr>
                <w:rFonts w:ascii="Rockwell Condensed" w:hAnsi="Rockwell Condensed"/>
                <w:b/>
                <w:color w:val="FFFF00"/>
                <w:sz w:val="20"/>
              </w:rPr>
              <w:t>Finale</w:t>
            </w:r>
          </w:p>
        </w:tc>
        <w:tc>
          <w:tcPr>
            <w:tcW w:w="837" w:type="dxa"/>
            <w:textDirection w:val="btLr"/>
          </w:tcPr>
          <w:p w:rsidR="00D57BA2" w:rsidRPr="00E10A57" w:rsidRDefault="00D57BA2">
            <w:pPr>
              <w:pStyle w:val="TableParagraph"/>
              <w:spacing w:before="1"/>
              <w:rPr>
                <w:rFonts w:ascii="Rockwell Condensed" w:hAnsi="Rockwell Condensed"/>
                <w:b/>
                <w:sz w:val="26"/>
              </w:rPr>
            </w:pPr>
          </w:p>
          <w:p w:rsidR="00D57BA2" w:rsidRPr="00E10A57" w:rsidRDefault="00FC6C75">
            <w:pPr>
              <w:pStyle w:val="TableParagraph"/>
              <w:ind w:left="299"/>
              <w:rPr>
                <w:rFonts w:ascii="Rockwell Condensed" w:hAnsi="Rockwell Condensed"/>
                <w:b/>
                <w:sz w:val="20"/>
              </w:rPr>
            </w:pPr>
            <w:r w:rsidRPr="00E10A57">
              <w:rPr>
                <w:rFonts w:ascii="Rockwell Condensed" w:hAnsi="Rockwell Condensed"/>
                <w:b/>
                <w:sz w:val="20"/>
              </w:rPr>
              <w:t>5 min</w:t>
            </w:r>
          </w:p>
        </w:tc>
        <w:tc>
          <w:tcPr>
            <w:tcW w:w="7939" w:type="dxa"/>
          </w:tcPr>
          <w:p w:rsidR="00D57BA2" w:rsidRPr="00E10A57" w:rsidRDefault="00D57BA2">
            <w:pPr>
              <w:pStyle w:val="TableParagraph"/>
              <w:spacing w:before="7"/>
              <w:rPr>
                <w:rFonts w:ascii="Rockwell Condensed" w:hAnsi="Rockwell Condensed"/>
                <w:b/>
                <w:sz w:val="27"/>
              </w:rPr>
            </w:pPr>
          </w:p>
          <w:p w:rsidR="00D57BA2" w:rsidRPr="00E10A57" w:rsidRDefault="00FC6C75">
            <w:pPr>
              <w:pStyle w:val="TableParagraph"/>
              <w:ind w:left="70"/>
              <w:rPr>
                <w:rFonts w:ascii="Rockwell Condensed" w:hAnsi="Rockwell Condensed"/>
                <w:b/>
              </w:rPr>
            </w:pPr>
            <w:r w:rsidRPr="00E10A57">
              <w:rPr>
                <w:rFonts w:ascii="Rockwell Condensed" w:hAnsi="Rockwell Condensed"/>
                <w:b/>
              </w:rPr>
              <w:t>- Retour au calme, - Bilan de la séance.</w:t>
            </w:r>
          </w:p>
          <w:p w:rsidR="00D57BA2" w:rsidRPr="00E10A57" w:rsidRDefault="00FC6C75">
            <w:pPr>
              <w:pStyle w:val="TableParagraph"/>
              <w:spacing w:before="1"/>
              <w:ind w:left="70"/>
              <w:rPr>
                <w:rFonts w:ascii="Rockwell Condensed" w:hAnsi="Rockwell Condensed"/>
                <w:b/>
                <w:sz w:val="20"/>
              </w:rPr>
            </w:pPr>
            <w:r w:rsidRPr="00E10A57">
              <w:rPr>
                <w:rFonts w:ascii="Rockwell Condensed" w:hAnsi="Rockwell Condensed"/>
                <w:b/>
                <w:sz w:val="20"/>
              </w:rPr>
              <w:t>L’information passe au moment où le changement commence à s’installer.</w:t>
            </w:r>
          </w:p>
        </w:tc>
        <w:tc>
          <w:tcPr>
            <w:tcW w:w="2181" w:type="dxa"/>
          </w:tcPr>
          <w:p w:rsidR="00D57BA2" w:rsidRPr="00E10A57" w:rsidRDefault="00D57BA2">
            <w:pPr>
              <w:pStyle w:val="TableParagraph"/>
              <w:spacing w:before="9"/>
              <w:rPr>
                <w:rFonts w:ascii="Rockwell Condensed" w:hAnsi="Rockwell Condensed"/>
                <w:b/>
                <w:sz w:val="26"/>
              </w:rPr>
            </w:pPr>
          </w:p>
          <w:p w:rsidR="00D57BA2" w:rsidRPr="00E10A57" w:rsidRDefault="00FC6C75">
            <w:pPr>
              <w:pStyle w:val="TableParagraph"/>
              <w:tabs>
                <w:tab w:val="left" w:pos="792"/>
                <w:tab w:val="left" w:pos="1246"/>
              </w:tabs>
              <w:ind w:left="70" w:right="56"/>
              <w:rPr>
                <w:rFonts w:ascii="Rockwell Condensed" w:hAnsi="Rockwell Condensed"/>
                <w:b/>
              </w:rPr>
            </w:pPr>
            <w:r w:rsidRPr="00E10A57">
              <w:rPr>
                <w:rFonts w:ascii="Rockwell Condensed" w:hAnsi="Rockwell Condensed"/>
                <w:b/>
              </w:rPr>
              <w:t>Avoir</w:t>
            </w:r>
            <w:r w:rsidRPr="00E10A57">
              <w:rPr>
                <w:rFonts w:ascii="Rockwell Condensed" w:hAnsi="Rockwell Condensed"/>
                <w:b/>
              </w:rPr>
              <w:tab/>
              <w:t>les</w:t>
            </w:r>
            <w:r w:rsidRPr="00E10A57">
              <w:rPr>
                <w:rFonts w:ascii="Rockwell Condensed" w:hAnsi="Rockwell Condensed"/>
                <w:b/>
              </w:rPr>
              <w:tab/>
            </w:r>
            <w:r w:rsidRPr="00E10A57">
              <w:rPr>
                <w:rFonts w:ascii="Rockwell Condensed" w:hAnsi="Rockwell Condensed"/>
                <w:b/>
                <w:spacing w:val="-3"/>
              </w:rPr>
              <w:t xml:space="preserve">feed-back </w:t>
            </w:r>
            <w:r w:rsidRPr="00E10A57">
              <w:rPr>
                <w:rFonts w:ascii="Rockwell Condensed" w:hAnsi="Rockwell Condensed"/>
                <w:b/>
              </w:rPr>
              <w:t>des élèves.</w:t>
            </w:r>
          </w:p>
        </w:tc>
        <w:tc>
          <w:tcPr>
            <w:tcW w:w="2793" w:type="dxa"/>
          </w:tcPr>
          <w:p w:rsidR="00D57BA2" w:rsidRPr="00E10A57" w:rsidRDefault="00FC6C75">
            <w:pPr>
              <w:pStyle w:val="TableParagraph"/>
              <w:spacing w:before="181"/>
              <w:ind w:left="70"/>
              <w:rPr>
                <w:rFonts w:ascii="Rockwell Condensed" w:hAnsi="Rockwell Condensed"/>
                <w:b/>
              </w:rPr>
            </w:pPr>
            <w:r w:rsidRPr="00E10A57">
              <w:rPr>
                <w:rFonts w:ascii="Rockwell Condensed" w:hAnsi="Rockwell Condensed"/>
                <w:b/>
              </w:rPr>
              <w:t>- Participation de la classe questions / réponses</w:t>
            </w:r>
          </w:p>
        </w:tc>
      </w:tr>
    </w:tbl>
    <w:p w:rsidR="00D57BA2" w:rsidRDefault="00D57BA2">
      <w:pPr>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pPr>
    </w:p>
    <w:p w:rsidR="00D57BA2" w:rsidRDefault="00D57BA2">
      <w:pPr>
        <w:pStyle w:val="Corpsdetexte"/>
        <w:spacing w:before="4"/>
        <w:rPr>
          <w:sz w:val="17"/>
        </w:rPr>
      </w:pPr>
    </w:p>
    <w:sectPr w:rsidR="00D57BA2">
      <w:pgSz w:w="16840" w:h="11910" w:orient="landscape"/>
      <w:pgMar w:top="1100" w:right="640" w:bottom="280" w:left="560" w:header="720" w:footer="720" w:gutter="0"/>
      <w:pgBorders w:offsetFrom="page">
        <w:top w:val="thickThinSmallGap" w:sz="12" w:space="25" w:color="D99594"/>
        <w:left w:val="thickThinSmallGap" w:sz="12" w:space="25" w:color="D99594"/>
        <w:bottom w:val="thinThickSmallGap" w:sz="12" w:space="25" w:color="D99594"/>
        <w:right w:val="thinThickSmallGap" w:sz="12" w:space="25" w:color="D99594"/>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Condensed">
    <w:panose1 w:val="02060603050405020104"/>
    <w:charset w:val="00"/>
    <w:family w:val="roman"/>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0D7"/>
    <w:multiLevelType w:val="hybridMultilevel"/>
    <w:tmpl w:val="56460BE4"/>
    <w:lvl w:ilvl="0" w:tplc="AD60DA7E">
      <w:numFmt w:val="bullet"/>
      <w:lvlText w:val="-"/>
      <w:lvlJc w:val="left"/>
      <w:pPr>
        <w:ind w:left="66" w:hanging="128"/>
      </w:pPr>
      <w:rPr>
        <w:rFonts w:ascii="Times New Roman" w:eastAsia="Times New Roman" w:hAnsi="Times New Roman" w:cs="Times New Roman" w:hint="default"/>
        <w:w w:val="100"/>
        <w:sz w:val="22"/>
        <w:szCs w:val="22"/>
        <w:lang w:val="fr-FR" w:eastAsia="en-US" w:bidi="ar-SA"/>
      </w:rPr>
    </w:lvl>
    <w:lvl w:ilvl="1" w:tplc="9DE2722E">
      <w:numFmt w:val="bullet"/>
      <w:lvlText w:val="•"/>
      <w:lvlJc w:val="left"/>
      <w:pPr>
        <w:ind w:left="386" w:hanging="128"/>
      </w:pPr>
      <w:rPr>
        <w:rFonts w:hint="default"/>
        <w:lang w:val="fr-FR" w:eastAsia="en-US" w:bidi="ar-SA"/>
      </w:rPr>
    </w:lvl>
    <w:lvl w:ilvl="2" w:tplc="A73AC6EA">
      <w:numFmt w:val="bullet"/>
      <w:lvlText w:val="•"/>
      <w:lvlJc w:val="left"/>
      <w:pPr>
        <w:ind w:left="712" w:hanging="128"/>
      </w:pPr>
      <w:rPr>
        <w:rFonts w:hint="default"/>
        <w:lang w:val="fr-FR" w:eastAsia="en-US" w:bidi="ar-SA"/>
      </w:rPr>
    </w:lvl>
    <w:lvl w:ilvl="3" w:tplc="AB66EB70">
      <w:numFmt w:val="bullet"/>
      <w:lvlText w:val="•"/>
      <w:lvlJc w:val="left"/>
      <w:pPr>
        <w:ind w:left="1038" w:hanging="128"/>
      </w:pPr>
      <w:rPr>
        <w:rFonts w:hint="default"/>
        <w:lang w:val="fr-FR" w:eastAsia="en-US" w:bidi="ar-SA"/>
      </w:rPr>
    </w:lvl>
    <w:lvl w:ilvl="4" w:tplc="CD585690">
      <w:numFmt w:val="bullet"/>
      <w:lvlText w:val="•"/>
      <w:lvlJc w:val="left"/>
      <w:pPr>
        <w:ind w:left="1364" w:hanging="128"/>
      </w:pPr>
      <w:rPr>
        <w:rFonts w:hint="default"/>
        <w:lang w:val="fr-FR" w:eastAsia="en-US" w:bidi="ar-SA"/>
      </w:rPr>
    </w:lvl>
    <w:lvl w:ilvl="5" w:tplc="59FA5C6A">
      <w:numFmt w:val="bullet"/>
      <w:lvlText w:val="•"/>
      <w:lvlJc w:val="left"/>
      <w:pPr>
        <w:ind w:left="1690" w:hanging="128"/>
      </w:pPr>
      <w:rPr>
        <w:rFonts w:hint="default"/>
        <w:lang w:val="fr-FR" w:eastAsia="en-US" w:bidi="ar-SA"/>
      </w:rPr>
    </w:lvl>
    <w:lvl w:ilvl="6" w:tplc="E92E2AF6">
      <w:numFmt w:val="bullet"/>
      <w:lvlText w:val="•"/>
      <w:lvlJc w:val="left"/>
      <w:pPr>
        <w:ind w:left="2016" w:hanging="128"/>
      </w:pPr>
      <w:rPr>
        <w:rFonts w:hint="default"/>
        <w:lang w:val="fr-FR" w:eastAsia="en-US" w:bidi="ar-SA"/>
      </w:rPr>
    </w:lvl>
    <w:lvl w:ilvl="7" w:tplc="6F88374E">
      <w:numFmt w:val="bullet"/>
      <w:lvlText w:val="•"/>
      <w:lvlJc w:val="left"/>
      <w:pPr>
        <w:ind w:left="2342" w:hanging="128"/>
      </w:pPr>
      <w:rPr>
        <w:rFonts w:hint="default"/>
        <w:lang w:val="fr-FR" w:eastAsia="en-US" w:bidi="ar-SA"/>
      </w:rPr>
    </w:lvl>
    <w:lvl w:ilvl="8" w:tplc="051A0B5A">
      <w:numFmt w:val="bullet"/>
      <w:lvlText w:val="•"/>
      <w:lvlJc w:val="left"/>
      <w:pPr>
        <w:ind w:left="2668" w:hanging="128"/>
      </w:pPr>
      <w:rPr>
        <w:rFonts w:hint="default"/>
        <w:lang w:val="fr-FR" w:eastAsia="en-US" w:bidi="ar-SA"/>
      </w:rPr>
    </w:lvl>
  </w:abstractNum>
  <w:abstractNum w:abstractNumId="1" w15:restartNumberingAfterBreak="0">
    <w:nsid w:val="08334E8A"/>
    <w:multiLevelType w:val="hybridMultilevel"/>
    <w:tmpl w:val="9F421EBE"/>
    <w:lvl w:ilvl="0" w:tplc="B8EE0A66">
      <w:numFmt w:val="bullet"/>
      <w:lvlText w:val="-"/>
      <w:lvlJc w:val="left"/>
      <w:pPr>
        <w:ind w:left="195" w:hanging="125"/>
      </w:pPr>
      <w:rPr>
        <w:rFonts w:ascii="Times New Roman" w:eastAsia="Times New Roman" w:hAnsi="Times New Roman" w:cs="Times New Roman" w:hint="default"/>
        <w:w w:val="100"/>
        <w:sz w:val="22"/>
        <w:szCs w:val="22"/>
        <w:lang w:val="fr-FR" w:eastAsia="en-US" w:bidi="ar-SA"/>
      </w:rPr>
    </w:lvl>
    <w:lvl w:ilvl="1" w:tplc="40A211A2">
      <w:numFmt w:val="bullet"/>
      <w:lvlText w:val="•"/>
      <w:lvlJc w:val="left"/>
      <w:pPr>
        <w:ind w:left="972" w:hanging="125"/>
      </w:pPr>
      <w:rPr>
        <w:rFonts w:hint="default"/>
        <w:lang w:val="fr-FR" w:eastAsia="en-US" w:bidi="ar-SA"/>
      </w:rPr>
    </w:lvl>
    <w:lvl w:ilvl="2" w:tplc="C0CCC47C">
      <w:numFmt w:val="bullet"/>
      <w:lvlText w:val="•"/>
      <w:lvlJc w:val="left"/>
      <w:pPr>
        <w:ind w:left="1745" w:hanging="125"/>
      </w:pPr>
      <w:rPr>
        <w:rFonts w:hint="default"/>
        <w:lang w:val="fr-FR" w:eastAsia="en-US" w:bidi="ar-SA"/>
      </w:rPr>
    </w:lvl>
    <w:lvl w:ilvl="3" w:tplc="3E2ED1FC">
      <w:numFmt w:val="bullet"/>
      <w:lvlText w:val="•"/>
      <w:lvlJc w:val="left"/>
      <w:pPr>
        <w:ind w:left="2518" w:hanging="125"/>
      </w:pPr>
      <w:rPr>
        <w:rFonts w:hint="default"/>
        <w:lang w:val="fr-FR" w:eastAsia="en-US" w:bidi="ar-SA"/>
      </w:rPr>
    </w:lvl>
    <w:lvl w:ilvl="4" w:tplc="4A7C0964">
      <w:numFmt w:val="bullet"/>
      <w:lvlText w:val="•"/>
      <w:lvlJc w:val="left"/>
      <w:pPr>
        <w:ind w:left="3291" w:hanging="125"/>
      </w:pPr>
      <w:rPr>
        <w:rFonts w:hint="default"/>
        <w:lang w:val="fr-FR" w:eastAsia="en-US" w:bidi="ar-SA"/>
      </w:rPr>
    </w:lvl>
    <w:lvl w:ilvl="5" w:tplc="BDE6B2C6">
      <w:numFmt w:val="bullet"/>
      <w:lvlText w:val="•"/>
      <w:lvlJc w:val="left"/>
      <w:pPr>
        <w:ind w:left="4064" w:hanging="125"/>
      </w:pPr>
      <w:rPr>
        <w:rFonts w:hint="default"/>
        <w:lang w:val="fr-FR" w:eastAsia="en-US" w:bidi="ar-SA"/>
      </w:rPr>
    </w:lvl>
    <w:lvl w:ilvl="6" w:tplc="0D84C968">
      <w:numFmt w:val="bullet"/>
      <w:lvlText w:val="•"/>
      <w:lvlJc w:val="left"/>
      <w:pPr>
        <w:ind w:left="4837" w:hanging="125"/>
      </w:pPr>
      <w:rPr>
        <w:rFonts w:hint="default"/>
        <w:lang w:val="fr-FR" w:eastAsia="en-US" w:bidi="ar-SA"/>
      </w:rPr>
    </w:lvl>
    <w:lvl w:ilvl="7" w:tplc="1820C504">
      <w:numFmt w:val="bullet"/>
      <w:lvlText w:val="•"/>
      <w:lvlJc w:val="left"/>
      <w:pPr>
        <w:ind w:left="5610" w:hanging="125"/>
      </w:pPr>
      <w:rPr>
        <w:rFonts w:hint="default"/>
        <w:lang w:val="fr-FR" w:eastAsia="en-US" w:bidi="ar-SA"/>
      </w:rPr>
    </w:lvl>
    <w:lvl w:ilvl="8" w:tplc="B770BA9E">
      <w:numFmt w:val="bullet"/>
      <w:lvlText w:val="•"/>
      <w:lvlJc w:val="left"/>
      <w:pPr>
        <w:ind w:left="6383" w:hanging="125"/>
      </w:pPr>
      <w:rPr>
        <w:rFonts w:hint="default"/>
        <w:lang w:val="fr-FR" w:eastAsia="en-US" w:bidi="ar-SA"/>
      </w:rPr>
    </w:lvl>
  </w:abstractNum>
  <w:abstractNum w:abstractNumId="2" w15:restartNumberingAfterBreak="0">
    <w:nsid w:val="120E68AB"/>
    <w:multiLevelType w:val="hybridMultilevel"/>
    <w:tmpl w:val="4566CE16"/>
    <w:lvl w:ilvl="0" w:tplc="D1CCFB08">
      <w:start w:val="1"/>
      <w:numFmt w:val="decimal"/>
      <w:lvlText w:val="%1-"/>
      <w:lvlJc w:val="left"/>
      <w:pPr>
        <w:ind w:left="70" w:hanging="320"/>
        <w:jc w:val="left"/>
      </w:pPr>
      <w:rPr>
        <w:rFonts w:ascii="Times New Roman" w:eastAsia="Times New Roman" w:hAnsi="Times New Roman" w:cs="Times New Roman" w:hint="default"/>
        <w:b/>
        <w:bCs/>
        <w:w w:val="100"/>
        <w:sz w:val="22"/>
        <w:szCs w:val="22"/>
        <w:lang w:val="fr-FR" w:eastAsia="en-US" w:bidi="ar-SA"/>
      </w:rPr>
    </w:lvl>
    <w:lvl w:ilvl="1" w:tplc="ED52F6C0">
      <w:numFmt w:val="bullet"/>
      <w:lvlText w:val="•"/>
      <w:lvlJc w:val="left"/>
      <w:pPr>
        <w:ind w:left="289" w:hanging="320"/>
      </w:pPr>
      <w:rPr>
        <w:rFonts w:hint="default"/>
        <w:lang w:val="fr-FR" w:eastAsia="en-US" w:bidi="ar-SA"/>
      </w:rPr>
    </w:lvl>
    <w:lvl w:ilvl="2" w:tplc="A724A75A">
      <w:numFmt w:val="bullet"/>
      <w:lvlText w:val="•"/>
      <w:lvlJc w:val="left"/>
      <w:pPr>
        <w:ind w:left="498" w:hanging="320"/>
      </w:pPr>
      <w:rPr>
        <w:rFonts w:hint="default"/>
        <w:lang w:val="fr-FR" w:eastAsia="en-US" w:bidi="ar-SA"/>
      </w:rPr>
    </w:lvl>
    <w:lvl w:ilvl="3" w:tplc="B6707802">
      <w:numFmt w:val="bullet"/>
      <w:lvlText w:val="•"/>
      <w:lvlJc w:val="left"/>
      <w:pPr>
        <w:ind w:left="707" w:hanging="320"/>
      </w:pPr>
      <w:rPr>
        <w:rFonts w:hint="default"/>
        <w:lang w:val="fr-FR" w:eastAsia="en-US" w:bidi="ar-SA"/>
      </w:rPr>
    </w:lvl>
    <w:lvl w:ilvl="4" w:tplc="447A8ED4">
      <w:numFmt w:val="bullet"/>
      <w:lvlText w:val="•"/>
      <w:lvlJc w:val="left"/>
      <w:pPr>
        <w:ind w:left="916" w:hanging="320"/>
      </w:pPr>
      <w:rPr>
        <w:rFonts w:hint="default"/>
        <w:lang w:val="fr-FR" w:eastAsia="en-US" w:bidi="ar-SA"/>
      </w:rPr>
    </w:lvl>
    <w:lvl w:ilvl="5" w:tplc="E7A67BA8">
      <w:numFmt w:val="bullet"/>
      <w:lvlText w:val="•"/>
      <w:lvlJc w:val="left"/>
      <w:pPr>
        <w:ind w:left="1125" w:hanging="320"/>
      </w:pPr>
      <w:rPr>
        <w:rFonts w:hint="default"/>
        <w:lang w:val="fr-FR" w:eastAsia="en-US" w:bidi="ar-SA"/>
      </w:rPr>
    </w:lvl>
    <w:lvl w:ilvl="6" w:tplc="7ABE31DA">
      <w:numFmt w:val="bullet"/>
      <w:lvlText w:val="•"/>
      <w:lvlJc w:val="left"/>
      <w:pPr>
        <w:ind w:left="1334" w:hanging="320"/>
      </w:pPr>
      <w:rPr>
        <w:rFonts w:hint="default"/>
        <w:lang w:val="fr-FR" w:eastAsia="en-US" w:bidi="ar-SA"/>
      </w:rPr>
    </w:lvl>
    <w:lvl w:ilvl="7" w:tplc="E32EF2E2">
      <w:numFmt w:val="bullet"/>
      <w:lvlText w:val="•"/>
      <w:lvlJc w:val="left"/>
      <w:pPr>
        <w:ind w:left="1543" w:hanging="320"/>
      </w:pPr>
      <w:rPr>
        <w:rFonts w:hint="default"/>
        <w:lang w:val="fr-FR" w:eastAsia="en-US" w:bidi="ar-SA"/>
      </w:rPr>
    </w:lvl>
    <w:lvl w:ilvl="8" w:tplc="57B89C2A">
      <w:numFmt w:val="bullet"/>
      <w:lvlText w:val="•"/>
      <w:lvlJc w:val="left"/>
      <w:pPr>
        <w:ind w:left="1752" w:hanging="320"/>
      </w:pPr>
      <w:rPr>
        <w:rFonts w:hint="default"/>
        <w:lang w:val="fr-FR" w:eastAsia="en-US" w:bidi="ar-SA"/>
      </w:rPr>
    </w:lvl>
  </w:abstractNum>
  <w:abstractNum w:abstractNumId="3" w15:restartNumberingAfterBreak="0">
    <w:nsid w:val="134160E7"/>
    <w:multiLevelType w:val="hybridMultilevel"/>
    <w:tmpl w:val="775A354E"/>
    <w:lvl w:ilvl="0" w:tplc="76E6D1DC">
      <w:numFmt w:val="bullet"/>
      <w:lvlText w:val="-"/>
      <w:lvlJc w:val="left"/>
      <w:pPr>
        <w:ind w:left="108" w:hanging="135"/>
      </w:pPr>
      <w:rPr>
        <w:rFonts w:ascii="Tahoma" w:eastAsia="Tahoma" w:hAnsi="Tahoma" w:cs="Tahoma" w:hint="default"/>
        <w:w w:val="99"/>
        <w:sz w:val="20"/>
        <w:szCs w:val="20"/>
        <w:lang w:val="fr-FR" w:eastAsia="en-US" w:bidi="ar-SA"/>
      </w:rPr>
    </w:lvl>
    <w:lvl w:ilvl="1" w:tplc="75F22CC6">
      <w:numFmt w:val="bullet"/>
      <w:lvlText w:val="•"/>
      <w:lvlJc w:val="left"/>
      <w:pPr>
        <w:ind w:left="521" w:hanging="135"/>
      </w:pPr>
      <w:rPr>
        <w:rFonts w:hint="default"/>
        <w:lang w:val="fr-FR" w:eastAsia="en-US" w:bidi="ar-SA"/>
      </w:rPr>
    </w:lvl>
    <w:lvl w:ilvl="2" w:tplc="F9A4C51E">
      <w:numFmt w:val="bullet"/>
      <w:lvlText w:val="•"/>
      <w:lvlJc w:val="left"/>
      <w:pPr>
        <w:ind w:left="943" w:hanging="135"/>
      </w:pPr>
      <w:rPr>
        <w:rFonts w:hint="default"/>
        <w:lang w:val="fr-FR" w:eastAsia="en-US" w:bidi="ar-SA"/>
      </w:rPr>
    </w:lvl>
    <w:lvl w:ilvl="3" w:tplc="C632FC86">
      <w:numFmt w:val="bullet"/>
      <w:lvlText w:val="•"/>
      <w:lvlJc w:val="left"/>
      <w:pPr>
        <w:ind w:left="1365" w:hanging="135"/>
      </w:pPr>
      <w:rPr>
        <w:rFonts w:hint="default"/>
        <w:lang w:val="fr-FR" w:eastAsia="en-US" w:bidi="ar-SA"/>
      </w:rPr>
    </w:lvl>
    <w:lvl w:ilvl="4" w:tplc="34C6220E">
      <w:numFmt w:val="bullet"/>
      <w:lvlText w:val="•"/>
      <w:lvlJc w:val="left"/>
      <w:pPr>
        <w:ind w:left="1786" w:hanging="135"/>
      </w:pPr>
      <w:rPr>
        <w:rFonts w:hint="default"/>
        <w:lang w:val="fr-FR" w:eastAsia="en-US" w:bidi="ar-SA"/>
      </w:rPr>
    </w:lvl>
    <w:lvl w:ilvl="5" w:tplc="C3868352">
      <w:numFmt w:val="bullet"/>
      <w:lvlText w:val="•"/>
      <w:lvlJc w:val="left"/>
      <w:pPr>
        <w:ind w:left="2208" w:hanging="135"/>
      </w:pPr>
      <w:rPr>
        <w:rFonts w:hint="default"/>
        <w:lang w:val="fr-FR" w:eastAsia="en-US" w:bidi="ar-SA"/>
      </w:rPr>
    </w:lvl>
    <w:lvl w:ilvl="6" w:tplc="872868BC">
      <w:numFmt w:val="bullet"/>
      <w:lvlText w:val="•"/>
      <w:lvlJc w:val="left"/>
      <w:pPr>
        <w:ind w:left="2630" w:hanging="135"/>
      </w:pPr>
      <w:rPr>
        <w:rFonts w:hint="default"/>
        <w:lang w:val="fr-FR" w:eastAsia="en-US" w:bidi="ar-SA"/>
      </w:rPr>
    </w:lvl>
    <w:lvl w:ilvl="7" w:tplc="8B18ABE4">
      <w:numFmt w:val="bullet"/>
      <w:lvlText w:val="•"/>
      <w:lvlJc w:val="left"/>
      <w:pPr>
        <w:ind w:left="3051" w:hanging="135"/>
      </w:pPr>
      <w:rPr>
        <w:rFonts w:hint="default"/>
        <w:lang w:val="fr-FR" w:eastAsia="en-US" w:bidi="ar-SA"/>
      </w:rPr>
    </w:lvl>
    <w:lvl w:ilvl="8" w:tplc="B7BEA886">
      <w:numFmt w:val="bullet"/>
      <w:lvlText w:val="•"/>
      <w:lvlJc w:val="left"/>
      <w:pPr>
        <w:ind w:left="3473" w:hanging="135"/>
      </w:pPr>
      <w:rPr>
        <w:rFonts w:hint="default"/>
        <w:lang w:val="fr-FR" w:eastAsia="en-US" w:bidi="ar-SA"/>
      </w:rPr>
    </w:lvl>
  </w:abstractNum>
  <w:abstractNum w:abstractNumId="4" w15:restartNumberingAfterBreak="0">
    <w:nsid w:val="14681492"/>
    <w:multiLevelType w:val="hybridMultilevel"/>
    <w:tmpl w:val="C6DC8A2C"/>
    <w:lvl w:ilvl="0" w:tplc="543A8BF0">
      <w:start w:val="1"/>
      <w:numFmt w:val="decimal"/>
      <w:lvlText w:val="%1-"/>
      <w:lvlJc w:val="left"/>
      <w:pPr>
        <w:ind w:left="286" w:hanging="219"/>
        <w:jc w:val="left"/>
      </w:pPr>
      <w:rPr>
        <w:rFonts w:ascii="Times New Roman" w:eastAsia="Times New Roman" w:hAnsi="Times New Roman" w:cs="Times New Roman" w:hint="default"/>
        <w:b/>
        <w:bCs/>
        <w:color w:val="333399"/>
        <w:spacing w:val="0"/>
        <w:w w:val="99"/>
        <w:sz w:val="20"/>
        <w:szCs w:val="20"/>
        <w:lang w:val="fr-FR" w:eastAsia="en-US" w:bidi="ar-SA"/>
      </w:rPr>
    </w:lvl>
    <w:lvl w:ilvl="1" w:tplc="FE3272C6">
      <w:numFmt w:val="bullet"/>
      <w:lvlText w:val="•"/>
      <w:lvlJc w:val="left"/>
      <w:pPr>
        <w:ind w:left="614" w:hanging="219"/>
      </w:pPr>
      <w:rPr>
        <w:rFonts w:hint="default"/>
        <w:lang w:val="fr-FR" w:eastAsia="en-US" w:bidi="ar-SA"/>
      </w:rPr>
    </w:lvl>
    <w:lvl w:ilvl="2" w:tplc="B11047D6">
      <w:numFmt w:val="bullet"/>
      <w:lvlText w:val="•"/>
      <w:lvlJc w:val="left"/>
      <w:pPr>
        <w:ind w:left="948" w:hanging="219"/>
      </w:pPr>
      <w:rPr>
        <w:rFonts w:hint="default"/>
        <w:lang w:val="fr-FR" w:eastAsia="en-US" w:bidi="ar-SA"/>
      </w:rPr>
    </w:lvl>
    <w:lvl w:ilvl="3" w:tplc="31FE6EF8">
      <w:numFmt w:val="bullet"/>
      <w:lvlText w:val="•"/>
      <w:lvlJc w:val="left"/>
      <w:pPr>
        <w:ind w:left="1282" w:hanging="219"/>
      </w:pPr>
      <w:rPr>
        <w:rFonts w:hint="default"/>
        <w:lang w:val="fr-FR" w:eastAsia="en-US" w:bidi="ar-SA"/>
      </w:rPr>
    </w:lvl>
    <w:lvl w:ilvl="4" w:tplc="B6C885FC">
      <w:numFmt w:val="bullet"/>
      <w:lvlText w:val="•"/>
      <w:lvlJc w:val="left"/>
      <w:pPr>
        <w:ind w:left="1617" w:hanging="219"/>
      </w:pPr>
      <w:rPr>
        <w:rFonts w:hint="default"/>
        <w:lang w:val="fr-FR" w:eastAsia="en-US" w:bidi="ar-SA"/>
      </w:rPr>
    </w:lvl>
    <w:lvl w:ilvl="5" w:tplc="8B8025D4">
      <w:numFmt w:val="bullet"/>
      <w:lvlText w:val="•"/>
      <w:lvlJc w:val="left"/>
      <w:pPr>
        <w:ind w:left="1951" w:hanging="219"/>
      </w:pPr>
      <w:rPr>
        <w:rFonts w:hint="default"/>
        <w:lang w:val="fr-FR" w:eastAsia="en-US" w:bidi="ar-SA"/>
      </w:rPr>
    </w:lvl>
    <w:lvl w:ilvl="6" w:tplc="89B8DF3A">
      <w:numFmt w:val="bullet"/>
      <w:lvlText w:val="•"/>
      <w:lvlJc w:val="left"/>
      <w:pPr>
        <w:ind w:left="2285" w:hanging="219"/>
      </w:pPr>
      <w:rPr>
        <w:rFonts w:hint="default"/>
        <w:lang w:val="fr-FR" w:eastAsia="en-US" w:bidi="ar-SA"/>
      </w:rPr>
    </w:lvl>
    <w:lvl w:ilvl="7" w:tplc="5C547EC6">
      <w:numFmt w:val="bullet"/>
      <w:lvlText w:val="•"/>
      <w:lvlJc w:val="left"/>
      <w:pPr>
        <w:ind w:left="2620" w:hanging="219"/>
      </w:pPr>
      <w:rPr>
        <w:rFonts w:hint="default"/>
        <w:lang w:val="fr-FR" w:eastAsia="en-US" w:bidi="ar-SA"/>
      </w:rPr>
    </w:lvl>
    <w:lvl w:ilvl="8" w:tplc="F7EA58A2">
      <w:numFmt w:val="bullet"/>
      <w:lvlText w:val="•"/>
      <w:lvlJc w:val="left"/>
      <w:pPr>
        <w:ind w:left="2954" w:hanging="219"/>
      </w:pPr>
      <w:rPr>
        <w:rFonts w:hint="default"/>
        <w:lang w:val="fr-FR" w:eastAsia="en-US" w:bidi="ar-SA"/>
      </w:rPr>
    </w:lvl>
  </w:abstractNum>
  <w:abstractNum w:abstractNumId="5" w15:restartNumberingAfterBreak="0">
    <w:nsid w:val="1E4D3004"/>
    <w:multiLevelType w:val="hybridMultilevel"/>
    <w:tmpl w:val="696A871C"/>
    <w:lvl w:ilvl="0" w:tplc="DF1E0678">
      <w:numFmt w:val="bullet"/>
      <w:lvlText w:val="-"/>
      <w:lvlJc w:val="left"/>
      <w:pPr>
        <w:ind w:left="191" w:hanging="125"/>
      </w:pPr>
      <w:rPr>
        <w:rFonts w:ascii="Times New Roman" w:eastAsia="Times New Roman" w:hAnsi="Times New Roman" w:cs="Times New Roman" w:hint="default"/>
        <w:w w:val="100"/>
        <w:sz w:val="22"/>
        <w:szCs w:val="22"/>
        <w:lang w:val="fr-FR" w:eastAsia="en-US" w:bidi="ar-SA"/>
      </w:rPr>
    </w:lvl>
    <w:lvl w:ilvl="1" w:tplc="9F9EF560">
      <w:numFmt w:val="bullet"/>
      <w:lvlText w:val="•"/>
      <w:lvlJc w:val="left"/>
      <w:pPr>
        <w:ind w:left="928" w:hanging="125"/>
      </w:pPr>
      <w:rPr>
        <w:rFonts w:hint="default"/>
        <w:lang w:val="fr-FR" w:eastAsia="en-US" w:bidi="ar-SA"/>
      </w:rPr>
    </w:lvl>
    <w:lvl w:ilvl="2" w:tplc="E64A37FC">
      <w:numFmt w:val="bullet"/>
      <w:lvlText w:val="•"/>
      <w:lvlJc w:val="left"/>
      <w:pPr>
        <w:ind w:left="1656" w:hanging="125"/>
      </w:pPr>
      <w:rPr>
        <w:rFonts w:hint="default"/>
        <w:lang w:val="fr-FR" w:eastAsia="en-US" w:bidi="ar-SA"/>
      </w:rPr>
    </w:lvl>
    <w:lvl w:ilvl="3" w:tplc="24869B38">
      <w:numFmt w:val="bullet"/>
      <w:lvlText w:val="•"/>
      <w:lvlJc w:val="left"/>
      <w:pPr>
        <w:ind w:left="2384" w:hanging="125"/>
      </w:pPr>
      <w:rPr>
        <w:rFonts w:hint="default"/>
        <w:lang w:val="fr-FR" w:eastAsia="en-US" w:bidi="ar-SA"/>
      </w:rPr>
    </w:lvl>
    <w:lvl w:ilvl="4" w:tplc="5150CE4E">
      <w:numFmt w:val="bullet"/>
      <w:lvlText w:val="•"/>
      <w:lvlJc w:val="left"/>
      <w:pPr>
        <w:ind w:left="3112" w:hanging="125"/>
      </w:pPr>
      <w:rPr>
        <w:rFonts w:hint="default"/>
        <w:lang w:val="fr-FR" w:eastAsia="en-US" w:bidi="ar-SA"/>
      </w:rPr>
    </w:lvl>
    <w:lvl w:ilvl="5" w:tplc="19D082DC">
      <w:numFmt w:val="bullet"/>
      <w:lvlText w:val="•"/>
      <w:lvlJc w:val="left"/>
      <w:pPr>
        <w:ind w:left="3841" w:hanging="125"/>
      </w:pPr>
      <w:rPr>
        <w:rFonts w:hint="default"/>
        <w:lang w:val="fr-FR" w:eastAsia="en-US" w:bidi="ar-SA"/>
      </w:rPr>
    </w:lvl>
    <w:lvl w:ilvl="6" w:tplc="A0FA274A">
      <w:numFmt w:val="bullet"/>
      <w:lvlText w:val="•"/>
      <w:lvlJc w:val="left"/>
      <w:pPr>
        <w:ind w:left="4569" w:hanging="125"/>
      </w:pPr>
      <w:rPr>
        <w:rFonts w:hint="default"/>
        <w:lang w:val="fr-FR" w:eastAsia="en-US" w:bidi="ar-SA"/>
      </w:rPr>
    </w:lvl>
    <w:lvl w:ilvl="7" w:tplc="90D84B6C">
      <w:numFmt w:val="bullet"/>
      <w:lvlText w:val="•"/>
      <w:lvlJc w:val="left"/>
      <w:pPr>
        <w:ind w:left="5297" w:hanging="125"/>
      </w:pPr>
      <w:rPr>
        <w:rFonts w:hint="default"/>
        <w:lang w:val="fr-FR" w:eastAsia="en-US" w:bidi="ar-SA"/>
      </w:rPr>
    </w:lvl>
    <w:lvl w:ilvl="8" w:tplc="FF029694">
      <w:numFmt w:val="bullet"/>
      <w:lvlText w:val="•"/>
      <w:lvlJc w:val="left"/>
      <w:pPr>
        <w:ind w:left="6025" w:hanging="125"/>
      </w:pPr>
      <w:rPr>
        <w:rFonts w:hint="default"/>
        <w:lang w:val="fr-FR" w:eastAsia="en-US" w:bidi="ar-SA"/>
      </w:rPr>
    </w:lvl>
  </w:abstractNum>
  <w:abstractNum w:abstractNumId="6" w15:restartNumberingAfterBreak="0">
    <w:nsid w:val="27701AA0"/>
    <w:multiLevelType w:val="hybridMultilevel"/>
    <w:tmpl w:val="21A2A800"/>
    <w:lvl w:ilvl="0" w:tplc="B694E29E">
      <w:numFmt w:val="bullet"/>
      <w:lvlText w:val="-"/>
      <w:lvlJc w:val="left"/>
      <w:pPr>
        <w:ind w:left="70" w:hanging="195"/>
      </w:pPr>
      <w:rPr>
        <w:rFonts w:ascii="Times New Roman" w:eastAsia="Times New Roman" w:hAnsi="Times New Roman" w:cs="Times New Roman" w:hint="default"/>
        <w:w w:val="100"/>
        <w:sz w:val="22"/>
        <w:szCs w:val="22"/>
        <w:lang w:val="fr-FR" w:eastAsia="en-US" w:bidi="ar-SA"/>
      </w:rPr>
    </w:lvl>
    <w:lvl w:ilvl="1" w:tplc="6608A9AA">
      <w:numFmt w:val="bullet"/>
      <w:lvlText w:val="•"/>
      <w:lvlJc w:val="left"/>
      <w:pPr>
        <w:ind w:left="289" w:hanging="195"/>
      </w:pPr>
      <w:rPr>
        <w:rFonts w:hint="default"/>
        <w:lang w:val="fr-FR" w:eastAsia="en-US" w:bidi="ar-SA"/>
      </w:rPr>
    </w:lvl>
    <w:lvl w:ilvl="2" w:tplc="5A62B9DA">
      <w:numFmt w:val="bullet"/>
      <w:lvlText w:val="•"/>
      <w:lvlJc w:val="left"/>
      <w:pPr>
        <w:ind w:left="498" w:hanging="195"/>
      </w:pPr>
      <w:rPr>
        <w:rFonts w:hint="default"/>
        <w:lang w:val="fr-FR" w:eastAsia="en-US" w:bidi="ar-SA"/>
      </w:rPr>
    </w:lvl>
    <w:lvl w:ilvl="3" w:tplc="90103C52">
      <w:numFmt w:val="bullet"/>
      <w:lvlText w:val="•"/>
      <w:lvlJc w:val="left"/>
      <w:pPr>
        <w:ind w:left="707" w:hanging="195"/>
      </w:pPr>
      <w:rPr>
        <w:rFonts w:hint="default"/>
        <w:lang w:val="fr-FR" w:eastAsia="en-US" w:bidi="ar-SA"/>
      </w:rPr>
    </w:lvl>
    <w:lvl w:ilvl="4" w:tplc="7750B672">
      <w:numFmt w:val="bullet"/>
      <w:lvlText w:val="•"/>
      <w:lvlJc w:val="left"/>
      <w:pPr>
        <w:ind w:left="916" w:hanging="195"/>
      </w:pPr>
      <w:rPr>
        <w:rFonts w:hint="default"/>
        <w:lang w:val="fr-FR" w:eastAsia="en-US" w:bidi="ar-SA"/>
      </w:rPr>
    </w:lvl>
    <w:lvl w:ilvl="5" w:tplc="A556728E">
      <w:numFmt w:val="bullet"/>
      <w:lvlText w:val="•"/>
      <w:lvlJc w:val="left"/>
      <w:pPr>
        <w:ind w:left="1125" w:hanging="195"/>
      </w:pPr>
      <w:rPr>
        <w:rFonts w:hint="default"/>
        <w:lang w:val="fr-FR" w:eastAsia="en-US" w:bidi="ar-SA"/>
      </w:rPr>
    </w:lvl>
    <w:lvl w:ilvl="6" w:tplc="305EF020">
      <w:numFmt w:val="bullet"/>
      <w:lvlText w:val="•"/>
      <w:lvlJc w:val="left"/>
      <w:pPr>
        <w:ind w:left="1334" w:hanging="195"/>
      </w:pPr>
      <w:rPr>
        <w:rFonts w:hint="default"/>
        <w:lang w:val="fr-FR" w:eastAsia="en-US" w:bidi="ar-SA"/>
      </w:rPr>
    </w:lvl>
    <w:lvl w:ilvl="7" w:tplc="C270D892">
      <w:numFmt w:val="bullet"/>
      <w:lvlText w:val="•"/>
      <w:lvlJc w:val="left"/>
      <w:pPr>
        <w:ind w:left="1543" w:hanging="195"/>
      </w:pPr>
      <w:rPr>
        <w:rFonts w:hint="default"/>
        <w:lang w:val="fr-FR" w:eastAsia="en-US" w:bidi="ar-SA"/>
      </w:rPr>
    </w:lvl>
    <w:lvl w:ilvl="8" w:tplc="D9BEE2A2">
      <w:numFmt w:val="bullet"/>
      <w:lvlText w:val="•"/>
      <w:lvlJc w:val="left"/>
      <w:pPr>
        <w:ind w:left="1752" w:hanging="195"/>
      </w:pPr>
      <w:rPr>
        <w:rFonts w:hint="default"/>
        <w:lang w:val="fr-FR" w:eastAsia="en-US" w:bidi="ar-SA"/>
      </w:rPr>
    </w:lvl>
  </w:abstractNum>
  <w:abstractNum w:abstractNumId="7" w15:restartNumberingAfterBreak="0">
    <w:nsid w:val="28A74F6A"/>
    <w:multiLevelType w:val="hybridMultilevel"/>
    <w:tmpl w:val="C4769768"/>
    <w:lvl w:ilvl="0" w:tplc="07B4F7FC">
      <w:numFmt w:val="bullet"/>
      <w:lvlText w:val="-"/>
      <w:lvlJc w:val="left"/>
      <w:pPr>
        <w:ind w:left="105" w:hanging="116"/>
      </w:pPr>
      <w:rPr>
        <w:rFonts w:ascii="Times New Roman" w:eastAsia="Times New Roman" w:hAnsi="Times New Roman" w:cs="Times New Roman" w:hint="default"/>
        <w:w w:val="99"/>
        <w:sz w:val="20"/>
        <w:szCs w:val="20"/>
        <w:lang w:val="fr-FR" w:eastAsia="en-US" w:bidi="ar-SA"/>
      </w:rPr>
    </w:lvl>
    <w:lvl w:ilvl="1" w:tplc="FF061F9A">
      <w:numFmt w:val="bullet"/>
      <w:lvlText w:val="•"/>
      <w:lvlJc w:val="left"/>
      <w:pPr>
        <w:ind w:left="344" w:hanging="116"/>
      </w:pPr>
      <w:rPr>
        <w:rFonts w:hint="default"/>
        <w:lang w:val="fr-FR" w:eastAsia="en-US" w:bidi="ar-SA"/>
      </w:rPr>
    </w:lvl>
    <w:lvl w:ilvl="2" w:tplc="C45A25EA">
      <w:numFmt w:val="bullet"/>
      <w:lvlText w:val="•"/>
      <w:lvlJc w:val="left"/>
      <w:pPr>
        <w:ind w:left="589" w:hanging="116"/>
      </w:pPr>
      <w:rPr>
        <w:rFonts w:hint="default"/>
        <w:lang w:val="fr-FR" w:eastAsia="en-US" w:bidi="ar-SA"/>
      </w:rPr>
    </w:lvl>
    <w:lvl w:ilvl="3" w:tplc="E7D460B8">
      <w:numFmt w:val="bullet"/>
      <w:lvlText w:val="•"/>
      <w:lvlJc w:val="left"/>
      <w:pPr>
        <w:ind w:left="834" w:hanging="116"/>
      </w:pPr>
      <w:rPr>
        <w:rFonts w:hint="default"/>
        <w:lang w:val="fr-FR" w:eastAsia="en-US" w:bidi="ar-SA"/>
      </w:rPr>
    </w:lvl>
    <w:lvl w:ilvl="4" w:tplc="F3C6768E">
      <w:numFmt w:val="bullet"/>
      <w:lvlText w:val="•"/>
      <w:lvlJc w:val="left"/>
      <w:pPr>
        <w:ind w:left="1079" w:hanging="116"/>
      </w:pPr>
      <w:rPr>
        <w:rFonts w:hint="default"/>
        <w:lang w:val="fr-FR" w:eastAsia="en-US" w:bidi="ar-SA"/>
      </w:rPr>
    </w:lvl>
    <w:lvl w:ilvl="5" w:tplc="BE52D026">
      <w:numFmt w:val="bullet"/>
      <w:lvlText w:val="•"/>
      <w:lvlJc w:val="left"/>
      <w:pPr>
        <w:ind w:left="1324" w:hanging="116"/>
      </w:pPr>
      <w:rPr>
        <w:rFonts w:hint="default"/>
        <w:lang w:val="fr-FR" w:eastAsia="en-US" w:bidi="ar-SA"/>
      </w:rPr>
    </w:lvl>
    <w:lvl w:ilvl="6" w:tplc="FE44037C">
      <w:numFmt w:val="bullet"/>
      <w:lvlText w:val="•"/>
      <w:lvlJc w:val="left"/>
      <w:pPr>
        <w:ind w:left="1568" w:hanging="116"/>
      </w:pPr>
      <w:rPr>
        <w:rFonts w:hint="default"/>
        <w:lang w:val="fr-FR" w:eastAsia="en-US" w:bidi="ar-SA"/>
      </w:rPr>
    </w:lvl>
    <w:lvl w:ilvl="7" w:tplc="F4FAA8DA">
      <w:numFmt w:val="bullet"/>
      <w:lvlText w:val="•"/>
      <w:lvlJc w:val="left"/>
      <w:pPr>
        <w:ind w:left="1813" w:hanging="116"/>
      </w:pPr>
      <w:rPr>
        <w:rFonts w:hint="default"/>
        <w:lang w:val="fr-FR" w:eastAsia="en-US" w:bidi="ar-SA"/>
      </w:rPr>
    </w:lvl>
    <w:lvl w:ilvl="8" w:tplc="34F28820">
      <w:numFmt w:val="bullet"/>
      <w:lvlText w:val="•"/>
      <w:lvlJc w:val="left"/>
      <w:pPr>
        <w:ind w:left="2058" w:hanging="116"/>
      </w:pPr>
      <w:rPr>
        <w:rFonts w:hint="default"/>
        <w:lang w:val="fr-FR" w:eastAsia="en-US" w:bidi="ar-SA"/>
      </w:rPr>
    </w:lvl>
  </w:abstractNum>
  <w:abstractNum w:abstractNumId="8" w15:restartNumberingAfterBreak="0">
    <w:nsid w:val="2B575B24"/>
    <w:multiLevelType w:val="hybridMultilevel"/>
    <w:tmpl w:val="677EBED4"/>
    <w:lvl w:ilvl="0" w:tplc="46DA9C78">
      <w:numFmt w:val="bullet"/>
      <w:lvlText w:val="-"/>
      <w:lvlJc w:val="left"/>
      <w:pPr>
        <w:ind w:left="70" w:hanging="166"/>
      </w:pPr>
      <w:rPr>
        <w:rFonts w:ascii="Times New Roman" w:eastAsia="Times New Roman" w:hAnsi="Times New Roman" w:cs="Times New Roman" w:hint="default"/>
        <w:w w:val="100"/>
        <w:sz w:val="22"/>
        <w:szCs w:val="22"/>
        <w:lang w:val="fr-FR" w:eastAsia="en-US" w:bidi="ar-SA"/>
      </w:rPr>
    </w:lvl>
    <w:lvl w:ilvl="1" w:tplc="521EADF4">
      <w:numFmt w:val="bullet"/>
      <w:lvlText w:val="•"/>
      <w:lvlJc w:val="left"/>
      <w:pPr>
        <w:ind w:left="864" w:hanging="166"/>
      </w:pPr>
      <w:rPr>
        <w:rFonts w:hint="default"/>
        <w:lang w:val="fr-FR" w:eastAsia="en-US" w:bidi="ar-SA"/>
      </w:rPr>
    </w:lvl>
    <w:lvl w:ilvl="2" w:tplc="0B1804C0">
      <w:numFmt w:val="bullet"/>
      <w:lvlText w:val="•"/>
      <w:lvlJc w:val="left"/>
      <w:pPr>
        <w:ind w:left="1649" w:hanging="166"/>
      </w:pPr>
      <w:rPr>
        <w:rFonts w:hint="default"/>
        <w:lang w:val="fr-FR" w:eastAsia="en-US" w:bidi="ar-SA"/>
      </w:rPr>
    </w:lvl>
    <w:lvl w:ilvl="3" w:tplc="B11875BC">
      <w:numFmt w:val="bullet"/>
      <w:lvlText w:val="•"/>
      <w:lvlJc w:val="left"/>
      <w:pPr>
        <w:ind w:left="2434" w:hanging="166"/>
      </w:pPr>
      <w:rPr>
        <w:rFonts w:hint="default"/>
        <w:lang w:val="fr-FR" w:eastAsia="en-US" w:bidi="ar-SA"/>
      </w:rPr>
    </w:lvl>
    <w:lvl w:ilvl="4" w:tplc="2A9C1B92">
      <w:numFmt w:val="bullet"/>
      <w:lvlText w:val="•"/>
      <w:lvlJc w:val="left"/>
      <w:pPr>
        <w:ind w:left="3219" w:hanging="166"/>
      </w:pPr>
      <w:rPr>
        <w:rFonts w:hint="default"/>
        <w:lang w:val="fr-FR" w:eastAsia="en-US" w:bidi="ar-SA"/>
      </w:rPr>
    </w:lvl>
    <w:lvl w:ilvl="5" w:tplc="F2A2C2C4">
      <w:numFmt w:val="bullet"/>
      <w:lvlText w:val="•"/>
      <w:lvlJc w:val="left"/>
      <w:pPr>
        <w:ind w:left="4004" w:hanging="166"/>
      </w:pPr>
      <w:rPr>
        <w:rFonts w:hint="default"/>
        <w:lang w:val="fr-FR" w:eastAsia="en-US" w:bidi="ar-SA"/>
      </w:rPr>
    </w:lvl>
    <w:lvl w:ilvl="6" w:tplc="56B85276">
      <w:numFmt w:val="bullet"/>
      <w:lvlText w:val="•"/>
      <w:lvlJc w:val="left"/>
      <w:pPr>
        <w:ind w:left="4789" w:hanging="166"/>
      </w:pPr>
      <w:rPr>
        <w:rFonts w:hint="default"/>
        <w:lang w:val="fr-FR" w:eastAsia="en-US" w:bidi="ar-SA"/>
      </w:rPr>
    </w:lvl>
    <w:lvl w:ilvl="7" w:tplc="DC4ABF0C">
      <w:numFmt w:val="bullet"/>
      <w:lvlText w:val="•"/>
      <w:lvlJc w:val="left"/>
      <w:pPr>
        <w:ind w:left="5574" w:hanging="166"/>
      </w:pPr>
      <w:rPr>
        <w:rFonts w:hint="default"/>
        <w:lang w:val="fr-FR" w:eastAsia="en-US" w:bidi="ar-SA"/>
      </w:rPr>
    </w:lvl>
    <w:lvl w:ilvl="8" w:tplc="A686079A">
      <w:numFmt w:val="bullet"/>
      <w:lvlText w:val="•"/>
      <w:lvlJc w:val="left"/>
      <w:pPr>
        <w:ind w:left="6359" w:hanging="166"/>
      </w:pPr>
      <w:rPr>
        <w:rFonts w:hint="default"/>
        <w:lang w:val="fr-FR" w:eastAsia="en-US" w:bidi="ar-SA"/>
      </w:rPr>
    </w:lvl>
  </w:abstractNum>
  <w:abstractNum w:abstractNumId="9" w15:restartNumberingAfterBreak="0">
    <w:nsid w:val="311653A4"/>
    <w:multiLevelType w:val="hybridMultilevel"/>
    <w:tmpl w:val="268E5FDE"/>
    <w:lvl w:ilvl="0" w:tplc="541C465A">
      <w:start w:val="1"/>
      <w:numFmt w:val="decimal"/>
      <w:lvlText w:val="%1-"/>
      <w:lvlJc w:val="left"/>
      <w:pPr>
        <w:ind w:left="70" w:hanging="320"/>
        <w:jc w:val="left"/>
      </w:pPr>
      <w:rPr>
        <w:rFonts w:ascii="Times New Roman" w:eastAsia="Times New Roman" w:hAnsi="Times New Roman" w:cs="Times New Roman" w:hint="default"/>
        <w:b/>
        <w:bCs/>
        <w:w w:val="100"/>
        <w:sz w:val="22"/>
        <w:szCs w:val="22"/>
        <w:lang w:val="fr-FR" w:eastAsia="en-US" w:bidi="ar-SA"/>
      </w:rPr>
    </w:lvl>
    <w:lvl w:ilvl="1" w:tplc="5EE03974">
      <w:numFmt w:val="bullet"/>
      <w:lvlText w:val="•"/>
      <w:lvlJc w:val="left"/>
      <w:pPr>
        <w:ind w:left="289" w:hanging="320"/>
      </w:pPr>
      <w:rPr>
        <w:rFonts w:hint="default"/>
        <w:lang w:val="fr-FR" w:eastAsia="en-US" w:bidi="ar-SA"/>
      </w:rPr>
    </w:lvl>
    <w:lvl w:ilvl="2" w:tplc="61F20AD6">
      <w:numFmt w:val="bullet"/>
      <w:lvlText w:val="•"/>
      <w:lvlJc w:val="left"/>
      <w:pPr>
        <w:ind w:left="498" w:hanging="320"/>
      </w:pPr>
      <w:rPr>
        <w:rFonts w:hint="default"/>
        <w:lang w:val="fr-FR" w:eastAsia="en-US" w:bidi="ar-SA"/>
      </w:rPr>
    </w:lvl>
    <w:lvl w:ilvl="3" w:tplc="20ACAA10">
      <w:numFmt w:val="bullet"/>
      <w:lvlText w:val="•"/>
      <w:lvlJc w:val="left"/>
      <w:pPr>
        <w:ind w:left="707" w:hanging="320"/>
      </w:pPr>
      <w:rPr>
        <w:rFonts w:hint="default"/>
        <w:lang w:val="fr-FR" w:eastAsia="en-US" w:bidi="ar-SA"/>
      </w:rPr>
    </w:lvl>
    <w:lvl w:ilvl="4" w:tplc="A2EA91C6">
      <w:numFmt w:val="bullet"/>
      <w:lvlText w:val="•"/>
      <w:lvlJc w:val="left"/>
      <w:pPr>
        <w:ind w:left="916" w:hanging="320"/>
      </w:pPr>
      <w:rPr>
        <w:rFonts w:hint="default"/>
        <w:lang w:val="fr-FR" w:eastAsia="en-US" w:bidi="ar-SA"/>
      </w:rPr>
    </w:lvl>
    <w:lvl w:ilvl="5" w:tplc="FF3E711E">
      <w:numFmt w:val="bullet"/>
      <w:lvlText w:val="•"/>
      <w:lvlJc w:val="left"/>
      <w:pPr>
        <w:ind w:left="1125" w:hanging="320"/>
      </w:pPr>
      <w:rPr>
        <w:rFonts w:hint="default"/>
        <w:lang w:val="fr-FR" w:eastAsia="en-US" w:bidi="ar-SA"/>
      </w:rPr>
    </w:lvl>
    <w:lvl w:ilvl="6" w:tplc="EA2EA7CA">
      <w:numFmt w:val="bullet"/>
      <w:lvlText w:val="•"/>
      <w:lvlJc w:val="left"/>
      <w:pPr>
        <w:ind w:left="1334" w:hanging="320"/>
      </w:pPr>
      <w:rPr>
        <w:rFonts w:hint="default"/>
        <w:lang w:val="fr-FR" w:eastAsia="en-US" w:bidi="ar-SA"/>
      </w:rPr>
    </w:lvl>
    <w:lvl w:ilvl="7" w:tplc="952643CC">
      <w:numFmt w:val="bullet"/>
      <w:lvlText w:val="•"/>
      <w:lvlJc w:val="left"/>
      <w:pPr>
        <w:ind w:left="1543" w:hanging="320"/>
      </w:pPr>
      <w:rPr>
        <w:rFonts w:hint="default"/>
        <w:lang w:val="fr-FR" w:eastAsia="en-US" w:bidi="ar-SA"/>
      </w:rPr>
    </w:lvl>
    <w:lvl w:ilvl="8" w:tplc="70DC4576">
      <w:numFmt w:val="bullet"/>
      <w:lvlText w:val="•"/>
      <w:lvlJc w:val="left"/>
      <w:pPr>
        <w:ind w:left="1752" w:hanging="320"/>
      </w:pPr>
      <w:rPr>
        <w:rFonts w:hint="default"/>
        <w:lang w:val="fr-FR" w:eastAsia="en-US" w:bidi="ar-SA"/>
      </w:rPr>
    </w:lvl>
  </w:abstractNum>
  <w:abstractNum w:abstractNumId="10" w15:restartNumberingAfterBreak="0">
    <w:nsid w:val="433F1640"/>
    <w:multiLevelType w:val="hybridMultilevel"/>
    <w:tmpl w:val="9B7C82C4"/>
    <w:lvl w:ilvl="0" w:tplc="0D44660C">
      <w:numFmt w:val="bullet"/>
      <w:lvlText w:val="-"/>
      <w:lvlJc w:val="left"/>
      <w:pPr>
        <w:ind w:left="108" w:hanging="116"/>
      </w:pPr>
      <w:rPr>
        <w:rFonts w:ascii="Times New Roman" w:eastAsia="Times New Roman" w:hAnsi="Times New Roman" w:cs="Times New Roman" w:hint="default"/>
        <w:w w:val="99"/>
        <w:sz w:val="20"/>
        <w:szCs w:val="20"/>
        <w:lang w:val="fr-FR" w:eastAsia="en-US" w:bidi="ar-SA"/>
      </w:rPr>
    </w:lvl>
    <w:lvl w:ilvl="1" w:tplc="7354F0CE">
      <w:numFmt w:val="bullet"/>
      <w:lvlText w:val="•"/>
      <w:lvlJc w:val="left"/>
      <w:pPr>
        <w:ind w:left="362" w:hanging="116"/>
      </w:pPr>
      <w:rPr>
        <w:rFonts w:hint="default"/>
        <w:lang w:val="fr-FR" w:eastAsia="en-US" w:bidi="ar-SA"/>
      </w:rPr>
    </w:lvl>
    <w:lvl w:ilvl="2" w:tplc="D848F500">
      <w:numFmt w:val="bullet"/>
      <w:lvlText w:val="•"/>
      <w:lvlJc w:val="left"/>
      <w:pPr>
        <w:ind w:left="625" w:hanging="116"/>
      </w:pPr>
      <w:rPr>
        <w:rFonts w:hint="default"/>
        <w:lang w:val="fr-FR" w:eastAsia="en-US" w:bidi="ar-SA"/>
      </w:rPr>
    </w:lvl>
    <w:lvl w:ilvl="3" w:tplc="9022F624">
      <w:numFmt w:val="bullet"/>
      <w:lvlText w:val="•"/>
      <w:lvlJc w:val="left"/>
      <w:pPr>
        <w:ind w:left="888" w:hanging="116"/>
      </w:pPr>
      <w:rPr>
        <w:rFonts w:hint="default"/>
        <w:lang w:val="fr-FR" w:eastAsia="en-US" w:bidi="ar-SA"/>
      </w:rPr>
    </w:lvl>
    <w:lvl w:ilvl="4" w:tplc="55143ABC">
      <w:numFmt w:val="bullet"/>
      <w:lvlText w:val="•"/>
      <w:lvlJc w:val="left"/>
      <w:pPr>
        <w:ind w:left="1151" w:hanging="116"/>
      </w:pPr>
      <w:rPr>
        <w:rFonts w:hint="default"/>
        <w:lang w:val="fr-FR" w:eastAsia="en-US" w:bidi="ar-SA"/>
      </w:rPr>
    </w:lvl>
    <w:lvl w:ilvl="5" w:tplc="C3FAE8C2">
      <w:numFmt w:val="bullet"/>
      <w:lvlText w:val="•"/>
      <w:lvlJc w:val="left"/>
      <w:pPr>
        <w:ind w:left="1414" w:hanging="116"/>
      </w:pPr>
      <w:rPr>
        <w:rFonts w:hint="default"/>
        <w:lang w:val="fr-FR" w:eastAsia="en-US" w:bidi="ar-SA"/>
      </w:rPr>
    </w:lvl>
    <w:lvl w:ilvl="6" w:tplc="DBD88352">
      <w:numFmt w:val="bullet"/>
      <w:lvlText w:val="•"/>
      <w:lvlJc w:val="left"/>
      <w:pPr>
        <w:ind w:left="1676" w:hanging="116"/>
      </w:pPr>
      <w:rPr>
        <w:rFonts w:hint="default"/>
        <w:lang w:val="fr-FR" w:eastAsia="en-US" w:bidi="ar-SA"/>
      </w:rPr>
    </w:lvl>
    <w:lvl w:ilvl="7" w:tplc="448AAE4C">
      <w:numFmt w:val="bullet"/>
      <w:lvlText w:val="•"/>
      <w:lvlJc w:val="left"/>
      <w:pPr>
        <w:ind w:left="1939" w:hanging="116"/>
      </w:pPr>
      <w:rPr>
        <w:rFonts w:hint="default"/>
        <w:lang w:val="fr-FR" w:eastAsia="en-US" w:bidi="ar-SA"/>
      </w:rPr>
    </w:lvl>
    <w:lvl w:ilvl="8" w:tplc="2614568A">
      <w:numFmt w:val="bullet"/>
      <w:lvlText w:val="•"/>
      <w:lvlJc w:val="left"/>
      <w:pPr>
        <w:ind w:left="2202" w:hanging="116"/>
      </w:pPr>
      <w:rPr>
        <w:rFonts w:hint="default"/>
        <w:lang w:val="fr-FR" w:eastAsia="en-US" w:bidi="ar-SA"/>
      </w:rPr>
    </w:lvl>
  </w:abstractNum>
  <w:abstractNum w:abstractNumId="11" w15:restartNumberingAfterBreak="0">
    <w:nsid w:val="436A6F91"/>
    <w:multiLevelType w:val="hybridMultilevel"/>
    <w:tmpl w:val="96E0BA0A"/>
    <w:lvl w:ilvl="0" w:tplc="B4D003B8">
      <w:numFmt w:val="bullet"/>
      <w:lvlText w:val="-"/>
      <w:lvlJc w:val="left"/>
      <w:pPr>
        <w:ind w:left="195" w:hanging="125"/>
      </w:pPr>
      <w:rPr>
        <w:rFonts w:ascii="Times New Roman" w:eastAsia="Times New Roman" w:hAnsi="Times New Roman" w:cs="Times New Roman" w:hint="default"/>
        <w:w w:val="100"/>
        <w:sz w:val="22"/>
        <w:szCs w:val="22"/>
        <w:lang w:val="fr-FR" w:eastAsia="en-US" w:bidi="ar-SA"/>
      </w:rPr>
    </w:lvl>
    <w:lvl w:ilvl="1" w:tplc="2C4CC102">
      <w:numFmt w:val="bullet"/>
      <w:lvlText w:val="•"/>
      <w:lvlJc w:val="left"/>
      <w:pPr>
        <w:ind w:left="972" w:hanging="125"/>
      </w:pPr>
      <w:rPr>
        <w:rFonts w:hint="default"/>
        <w:lang w:val="fr-FR" w:eastAsia="en-US" w:bidi="ar-SA"/>
      </w:rPr>
    </w:lvl>
    <w:lvl w:ilvl="2" w:tplc="08482C4C">
      <w:numFmt w:val="bullet"/>
      <w:lvlText w:val="•"/>
      <w:lvlJc w:val="left"/>
      <w:pPr>
        <w:ind w:left="1745" w:hanging="125"/>
      </w:pPr>
      <w:rPr>
        <w:rFonts w:hint="default"/>
        <w:lang w:val="fr-FR" w:eastAsia="en-US" w:bidi="ar-SA"/>
      </w:rPr>
    </w:lvl>
    <w:lvl w:ilvl="3" w:tplc="D12644B8">
      <w:numFmt w:val="bullet"/>
      <w:lvlText w:val="•"/>
      <w:lvlJc w:val="left"/>
      <w:pPr>
        <w:ind w:left="2518" w:hanging="125"/>
      </w:pPr>
      <w:rPr>
        <w:rFonts w:hint="default"/>
        <w:lang w:val="fr-FR" w:eastAsia="en-US" w:bidi="ar-SA"/>
      </w:rPr>
    </w:lvl>
    <w:lvl w:ilvl="4" w:tplc="B492F164">
      <w:numFmt w:val="bullet"/>
      <w:lvlText w:val="•"/>
      <w:lvlJc w:val="left"/>
      <w:pPr>
        <w:ind w:left="3291" w:hanging="125"/>
      </w:pPr>
      <w:rPr>
        <w:rFonts w:hint="default"/>
        <w:lang w:val="fr-FR" w:eastAsia="en-US" w:bidi="ar-SA"/>
      </w:rPr>
    </w:lvl>
    <w:lvl w:ilvl="5" w:tplc="3B6863D4">
      <w:numFmt w:val="bullet"/>
      <w:lvlText w:val="•"/>
      <w:lvlJc w:val="left"/>
      <w:pPr>
        <w:ind w:left="4064" w:hanging="125"/>
      </w:pPr>
      <w:rPr>
        <w:rFonts w:hint="default"/>
        <w:lang w:val="fr-FR" w:eastAsia="en-US" w:bidi="ar-SA"/>
      </w:rPr>
    </w:lvl>
    <w:lvl w:ilvl="6" w:tplc="5B64A566">
      <w:numFmt w:val="bullet"/>
      <w:lvlText w:val="•"/>
      <w:lvlJc w:val="left"/>
      <w:pPr>
        <w:ind w:left="4837" w:hanging="125"/>
      </w:pPr>
      <w:rPr>
        <w:rFonts w:hint="default"/>
        <w:lang w:val="fr-FR" w:eastAsia="en-US" w:bidi="ar-SA"/>
      </w:rPr>
    </w:lvl>
    <w:lvl w:ilvl="7" w:tplc="CC5ED7AA">
      <w:numFmt w:val="bullet"/>
      <w:lvlText w:val="•"/>
      <w:lvlJc w:val="left"/>
      <w:pPr>
        <w:ind w:left="5610" w:hanging="125"/>
      </w:pPr>
      <w:rPr>
        <w:rFonts w:hint="default"/>
        <w:lang w:val="fr-FR" w:eastAsia="en-US" w:bidi="ar-SA"/>
      </w:rPr>
    </w:lvl>
    <w:lvl w:ilvl="8" w:tplc="427045C8">
      <w:numFmt w:val="bullet"/>
      <w:lvlText w:val="•"/>
      <w:lvlJc w:val="left"/>
      <w:pPr>
        <w:ind w:left="6383" w:hanging="125"/>
      </w:pPr>
      <w:rPr>
        <w:rFonts w:hint="default"/>
        <w:lang w:val="fr-FR" w:eastAsia="en-US" w:bidi="ar-SA"/>
      </w:rPr>
    </w:lvl>
  </w:abstractNum>
  <w:abstractNum w:abstractNumId="12" w15:restartNumberingAfterBreak="0">
    <w:nsid w:val="47D02F60"/>
    <w:multiLevelType w:val="hybridMultilevel"/>
    <w:tmpl w:val="7C400712"/>
    <w:lvl w:ilvl="0" w:tplc="A118A72A">
      <w:numFmt w:val="bullet"/>
      <w:lvlText w:val="-"/>
      <w:lvlJc w:val="left"/>
      <w:pPr>
        <w:ind w:left="195" w:hanging="125"/>
      </w:pPr>
      <w:rPr>
        <w:rFonts w:ascii="Times New Roman" w:eastAsia="Times New Roman" w:hAnsi="Times New Roman" w:cs="Times New Roman" w:hint="default"/>
        <w:w w:val="100"/>
        <w:sz w:val="22"/>
        <w:szCs w:val="22"/>
        <w:lang w:val="fr-FR" w:eastAsia="en-US" w:bidi="ar-SA"/>
      </w:rPr>
    </w:lvl>
    <w:lvl w:ilvl="1" w:tplc="7690CD56">
      <w:numFmt w:val="bullet"/>
      <w:lvlText w:val="•"/>
      <w:lvlJc w:val="left"/>
      <w:pPr>
        <w:ind w:left="972" w:hanging="125"/>
      </w:pPr>
      <w:rPr>
        <w:rFonts w:hint="default"/>
        <w:lang w:val="fr-FR" w:eastAsia="en-US" w:bidi="ar-SA"/>
      </w:rPr>
    </w:lvl>
    <w:lvl w:ilvl="2" w:tplc="F470EDC2">
      <w:numFmt w:val="bullet"/>
      <w:lvlText w:val="•"/>
      <w:lvlJc w:val="left"/>
      <w:pPr>
        <w:ind w:left="1745" w:hanging="125"/>
      </w:pPr>
      <w:rPr>
        <w:rFonts w:hint="default"/>
        <w:lang w:val="fr-FR" w:eastAsia="en-US" w:bidi="ar-SA"/>
      </w:rPr>
    </w:lvl>
    <w:lvl w:ilvl="3" w:tplc="B45CD4A4">
      <w:numFmt w:val="bullet"/>
      <w:lvlText w:val="•"/>
      <w:lvlJc w:val="left"/>
      <w:pPr>
        <w:ind w:left="2518" w:hanging="125"/>
      </w:pPr>
      <w:rPr>
        <w:rFonts w:hint="default"/>
        <w:lang w:val="fr-FR" w:eastAsia="en-US" w:bidi="ar-SA"/>
      </w:rPr>
    </w:lvl>
    <w:lvl w:ilvl="4" w:tplc="146CC30E">
      <w:numFmt w:val="bullet"/>
      <w:lvlText w:val="•"/>
      <w:lvlJc w:val="left"/>
      <w:pPr>
        <w:ind w:left="3291" w:hanging="125"/>
      </w:pPr>
      <w:rPr>
        <w:rFonts w:hint="default"/>
        <w:lang w:val="fr-FR" w:eastAsia="en-US" w:bidi="ar-SA"/>
      </w:rPr>
    </w:lvl>
    <w:lvl w:ilvl="5" w:tplc="6162739A">
      <w:numFmt w:val="bullet"/>
      <w:lvlText w:val="•"/>
      <w:lvlJc w:val="left"/>
      <w:pPr>
        <w:ind w:left="4064" w:hanging="125"/>
      </w:pPr>
      <w:rPr>
        <w:rFonts w:hint="default"/>
        <w:lang w:val="fr-FR" w:eastAsia="en-US" w:bidi="ar-SA"/>
      </w:rPr>
    </w:lvl>
    <w:lvl w:ilvl="6" w:tplc="74E29324">
      <w:numFmt w:val="bullet"/>
      <w:lvlText w:val="•"/>
      <w:lvlJc w:val="left"/>
      <w:pPr>
        <w:ind w:left="4837" w:hanging="125"/>
      </w:pPr>
      <w:rPr>
        <w:rFonts w:hint="default"/>
        <w:lang w:val="fr-FR" w:eastAsia="en-US" w:bidi="ar-SA"/>
      </w:rPr>
    </w:lvl>
    <w:lvl w:ilvl="7" w:tplc="5E14B830">
      <w:numFmt w:val="bullet"/>
      <w:lvlText w:val="•"/>
      <w:lvlJc w:val="left"/>
      <w:pPr>
        <w:ind w:left="5610" w:hanging="125"/>
      </w:pPr>
      <w:rPr>
        <w:rFonts w:hint="default"/>
        <w:lang w:val="fr-FR" w:eastAsia="en-US" w:bidi="ar-SA"/>
      </w:rPr>
    </w:lvl>
    <w:lvl w:ilvl="8" w:tplc="B3E62380">
      <w:numFmt w:val="bullet"/>
      <w:lvlText w:val="•"/>
      <w:lvlJc w:val="left"/>
      <w:pPr>
        <w:ind w:left="6383" w:hanging="125"/>
      </w:pPr>
      <w:rPr>
        <w:rFonts w:hint="default"/>
        <w:lang w:val="fr-FR" w:eastAsia="en-US" w:bidi="ar-SA"/>
      </w:rPr>
    </w:lvl>
  </w:abstractNum>
  <w:abstractNum w:abstractNumId="13" w15:restartNumberingAfterBreak="0">
    <w:nsid w:val="48616298"/>
    <w:multiLevelType w:val="hybridMultilevel"/>
    <w:tmpl w:val="6E8425F8"/>
    <w:lvl w:ilvl="0" w:tplc="F6605834">
      <w:numFmt w:val="bullet"/>
      <w:lvlText w:val="-"/>
      <w:lvlJc w:val="left"/>
      <w:pPr>
        <w:ind w:left="70" w:hanging="116"/>
      </w:pPr>
      <w:rPr>
        <w:rFonts w:ascii="Times New Roman" w:eastAsia="Times New Roman" w:hAnsi="Times New Roman" w:cs="Times New Roman" w:hint="default"/>
        <w:w w:val="99"/>
        <w:sz w:val="20"/>
        <w:szCs w:val="20"/>
        <w:lang w:val="fr-FR" w:eastAsia="en-US" w:bidi="ar-SA"/>
      </w:rPr>
    </w:lvl>
    <w:lvl w:ilvl="1" w:tplc="18C0DB26">
      <w:numFmt w:val="bullet"/>
      <w:lvlText w:val="•"/>
      <w:lvlJc w:val="left"/>
      <w:pPr>
        <w:ind w:left="350" w:hanging="116"/>
      </w:pPr>
      <w:rPr>
        <w:rFonts w:hint="default"/>
        <w:lang w:val="fr-FR" w:eastAsia="en-US" w:bidi="ar-SA"/>
      </w:rPr>
    </w:lvl>
    <w:lvl w:ilvl="2" w:tplc="C80E4FDC">
      <w:numFmt w:val="bullet"/>
      <w:lvlText w:val="•"/>
      <w:lvlJc w:val="left"/>
      <w:pPr>
        <w:ind w:left="620" w:hanging="116"/>
      </w:pPr>
      <w:rPr>
        <w:rFonts w:hint="default"/>
        <w:lang w:val="fr-FR" w:eastAsia="en-US" w:bidi="ar-SA"/>
      </w:rPr>
    </w:lvl>
    <w:lvl w:ilvl="3" w:tplc="2A4AC236">
      <w:numFmt w:val="bullet"/>
      <w:lvlText w:val="•"/>
      <w:lvlJc w:val="left"/>
      <w:pPr>
        <w:ind w:left="890" w:hanging="116"/>
      </w:pPr>
      <w:rPr>
        <w:rFonts w:hint="default"/>
        <w:lang w:val="fr-FR" w:eastAsia="en-US" w:bidi="ar-SA"/>
      </w:rPr>
    </w:lvl>
    <w:lvl w:ilvl="4" w:tplc="3710AA9C">
      <w:numFmt w:val="bullet"/>
      <w:lvlText w:val="•"/>
      <w:lvlJc w:val="left"/>
      <w:pPr>
        <w:ind w:left="1161" w:hanging="116"/>
      </w:pPr>
      <w:rPr>
        <w:rFonts w:hint="default"/>
        <w:lang w:val="fr-FR" w:eastAsia="en-US" w:bidi="ar-SA"/>
      </w:rPr>
    </w:lvl>
    <w:lvl w:ilvl="5" w:tplc="C4E63D6E">
      <w:numFmt w:val="bullet"/>
      <w:lvlText w:val="•"/>
      <w:lvlJc w:val="left"/>
      <w:pPr>
        <w:ind w:left="1431" w:hanging="116"/>
      </w:pPr>
      <w:rPr>
        <w:rFonts w:hint="default"/>
        <w:lang w:val="fr-FR" w:eastAsia="en-US" w:bidi="ar-SA"/>
      </w:rPr>
    </w:lvl>
    <w:lvl w:ilvl="6" w:tplc="0CCAE8E8">
      <w:numFmt w:val="bullet"/>
      <w:lvlText w:val="•"/>
      <w:lvlJc w:val="left"/>
      <w:pPr>
        <w:ind w:left="1701" w:hanging="116"/>
      </w:pPr>
      <w:rPr>
        <w:rFonts w:hint="default"/>
        <w:lang w:val="fr-FR" w:eastAsia="en-US" w:bidi="ar-SA"/>
      </w:rPr>
    </w:lvl>
    <w:lvl w:ilvl="7" w:tplc="D30AB41E">
      <w:numFmt w:val="bullet"/>
      <w:lvlText w:val="•"/>
      <w:lvlJc w:val="left"/>
      <w:pPr>
        <w:ind w:left="1972" w:hanging="116"/>
      </w:pPr>
      <w:rPr>
        <w:rFonts w:hint="default"/>
        <w:lang w:val="fr-FR" w:eastAsia="en-US" w:bidi="ar-SA"/>
      </w:rPr>
    </w:lvl>
    <w:lvl w:ilvl="8" w:tplc="8B84DF2E">
      <w:numFmt w:val="bullet"/>
      <w:lvlText w:val="•"/>
      <w:lvlJc w:val="left"/>
      <w:pPr>
        <w:ind w:left="2242" w:hanging="116"/>
      </w:pPr>
      <w:rPr>
        <w:rFonts w:hint="default"/>
        <w:lang w:val="fr-FR" w:eastAsia="en-US" w:bidi="ar-SA"/>
      </w:rPr>
    </w:lvl>
  </w:abstractNum>
  <w:abstractNum w:abstractNumId="14" w15:restartNumberingAfterBreak="0">
    <w:nsid w:val="4B4B3C17"/>
    <w:multiLevelType w:val="hybridMultilevel"/>
    <w:tmpl w:val="1FAEB3BC"/>
    <w:lvl w:ilvl="0" w:tplc="BE429966">
      <w:numFmt w:val="bullet"/>
      <w:lvlText w:val="-"/>
      <w:lvlJc w:val="left"/>
      <w:pPr>
        <w:ind w:left="108" w:hanging="116"/>
      </w:pPr>
      <w:rPr>
        <w:rFonts w:ascii="Times New Roman" w:eastAsia="Times New Roman" w:hAnsi="Times New Roman" w:cs="Times New Roman" w:hint="default"/>
        <w:w w:val="99"/>
        <w:sz w:val="20"/>
        <w:szCs w:val="20"/>
        <w:lang w:val="fr-FR" w:eastAsia="en-US" w:bidi="ar-SA"/>
      </w:rPr>
    </w:lvl>
    <w:lvl w:ilvl="1" w:tplc="60AE6F22">
      <w:numFmt w:val="bullet"/>
      <w:lvlText w:val="•"/>
      <w:lvlJc w:val="left"/>
      <w:pPr>
        <w:ind w:left="362" w:hanging="116"/>
      </w:pPr>
      <w:rPr>
        <w:rFonts w:hint="default"/>
        <w:lang w:val="fr-FR" w:eastAsia="en-US" w:bidi="ar-SA"/>
      </w:rPr>
    </w:lvl>
    <w:lvl w:ilvl="2" w:tplc="CB1C83C2">
      <w:numFmt w:val="bullet"/>
      <w:lvlText w:val="•"/>
      <w:lvlJc w:val="left"/>
      <w:pPr>
        <w:ind w:left="625" w:hanging="116"/>
      </w:pPr>
      <w:rPr>
        <w:rFonts w:hint="default"/>
        <w:lang w:val="fr-FR" w:eastAsia="en-US" w:bidi="ar-SA"/>
      </w:rPr>
    </w:lvl>
    <w:lvl w:ilvl="3" w:tplc="24A63BC8">
      <w:numFmt w:val="bullet"/>
      <w:lvlText w:val="•"/>
      <w:lvlJc w:val="left"/>
      <w:pPr>
        <w:ind w:left="888" w:hanging="116"/>
      </w:pPr>
      <w:rPr>
        <w:rFonts w:hint="default"/>
        <w:lang w:val="fr-FR" w:eastAsia="en-US" w:bidi="ar-SA"/>
      </w:rPr>
    </w:lvl>
    <w:lvl w:ilvl="4" w:tplc="DCD6C03E">
      <w:numFmt w:val="bullet"/>
      <w:lvlText w:val="•"/>
      <w:lvlJc w:val="left"/>
      <w:pPr>
        <w:ind w:left="1151" w:hanging="116"/>
      </w:pPr>
      <w:rPr>
        <w:rFonts w:hint="default"/>
        <w:lang w:val="fr-FR" w:eastAsia="en-US" w:bidi="ar-SA"/>
      </w:rPr>
    </w:lvl>
    <w:lvl w:ilvl="5" w:tplc="BEB0E242">
      <w:numFmt w:val="bullet"/>
      <w:lvlText w:val="•"/>
      <w:lvlJc w:val="left"/>
      <w:pPr>
        <w:ind w:left="1414" w:hanging="116"/>
      </w:pPr>
      <w:rPr>
        <w:rFonts w:hint="default"/>
        <w:lang w:val="fr-FR" w:eastAsia="en-US" w:bidi="ar-SA"/>
      </w:rPr>
    </w:lvl>
    <w:lvl w:ilvl="6" w:tplc="C3BEE6CA">
      <w:numFmt w:val="bullet"/>
      <w:lvlText w:val="•"/>
      <w:lvlJc w:val="left"/>
      <w:pPr>
        <w:ind w:left="1676" w:hanging="116"/>
      </w:pPr>
      <w:rPr>
        <w:rFonts w:hint="default"/>
        <w:lang w:val="fr-FR" w:eastAsia="en-US" w:bidi="ar-SA"/>
      </w:rPr>
    </w:lvl>
    <w:lvl w:ilvl="7" w:tplc="71DEE986">
      <w:numFmt w:val="bullet"/>
      <w:lvlText w:val="•"/>
      <w:lvlJc w:val="left"/>
      <w:pPr>
        <w:ind w:left="1939" w:hanging="116"/>
      </w:pPr>
      <w:rPr>
        <w:rFonts w:hint="default"/>
        <w:lang w:val="fr-FR" w:eastAsia="en-US" w:bidi="ar-SA"/>
      </w:rPr>
    </w:lvl>
    <w:lvl w:ilvl="8" w:tplc="772C67E2">
      <w:numFmt w:val="bullet"/>
      <w:lvlText w:val="•"/>
      <w:lvlJc w:val="left"/>
      <w:pPr>
        <w:ind w:left="2202" w:hanging="116"/>
      </w:pPr>
      <w:rPr>
        <w:rFonts w:hint="default"/>
        <w:lang w:val="fr-FR" w:eastAsia="en-US" w:bidi="ar-SA"/>
      </w:rPr>
    </w:lvl>
  </w:abstractNum>
  <w:abstractNum w:abstractNumId="15" w15:restartNumberingAfterBreak="0">
    <w:nsid w:val="4C273375"/>
    <w:multiLevelType w:val="hybridMultilevel"/>
    <w:tmpl w:val="78360D34"/>
    <w:lvl w:ilvl="0" w:tplc="C98815F0">
      <w:numFmt w:val="bullet"/>
      <w:lvlText w:val="-"/>
      <w:lvlJc w:val="left"/>
      <w:pPr>
        <w:ind w:left="70" w:hanging="195"/>
      </w:pPr>
      <w:rPr>
        <w:rFonts w:ascii="Times New Roman" w:eastAsia="Times New Roman" w:hAnsi="Times New Roman" w:cs="Times New Roman" w:hint="default"/>
        <w:w w:val="100"/>
        <w:sz w:val="22"/>
        <w:szCs w:val="22"/>
        <w:lang w:val="fr-FR" w:eastAsia="en-US" w:bidi="ar-SA"/>
      </w:rPr>
    </w:lvl>
    <w:lvl w:ilvl="1" w:tplc="1B1ECFE4">
      <w:numFmt w:val="bullet"/>
      <w:lvlText w:val="•"/>
      <w:lvlJc w:val="left"/>
      <w:pPr>
        <w:ind w:left="289" w:hanging="195"/>
      </w:pPr>
      <w:rPr>
        <w:rFonts w:hint="default"/>
        <w:lang w:val="fr-FR" w:eastAsia="en-US" w:bidi="ar-SA"/>
      </w:rPr>
    </w:lvl>
    <w:lvl w:ilvl="2" w:tplc="FAECFD88">
      <w:numFmt w:val="bullet"/>
      <w:lvlText w:val="•"/>
      <w:lvlJc w:val="left"/>
      <w:pPr>
        <w:ind w:left="498" w:hanging="195"/>
      </w:pPr>
      <w:rPr>
        <w:rFonts w:hint="default"/>
        <w:lang w:val="fr-FR" w:eastAsia="en-US" w:bidi="ar-SA"/>
      </w:rPr>
    </w:lvl>
    <w:lvl w:ilvl="3" w:tplc="CF74130E">
      <w:numFmt w:val="bullet"/>
      <w:lvlText w:val="•"/>
      <w:lvlJc w:val="left"/>
      <w:pPr>
        <w:ind w:left="707" w:hanging="195"/>
      </w:pPr>
      <w:rPr>
        <w:rFonts w:hint="default"/>
        <w:lang w:val="fr-FR" w:eastAsia="en-US" w:bidi="ar-SA"/>
      </w:rPr>
    </w:lvl>
    <w:lvl w:ilvl="4" w:tplc="87E2796C">
      <w:numFmt w:val="bullet"/>
      <w:lvlText w:val="•"/>
      <w:lvlJc w:val="left"/>
      <w:pPr>
        <w:ind w:left="916" w:hanging="195"/>
      </w:pPr>
      <w:rPr>
        <w:rFonts w:hint="default"/>
        <w:lang w:val="fr-FR" w:eastAsia="en-US" w:bidi="ar-SA"/>
      </w:rPr>
    </w:lvl>
    <w:lvl w:ilvl="5" w:tplc="B8540106">
      <w:numFmt w:val="bullet"/>
      <w:lvlText w:val="•"/>
      <w:lvlJc w:val="left"/>
      <w:pPr>
        <w:ind w:left="1125" w:hanging="195"/>
      </w:pPr>
      <w:rPr>
        <w:rFonts w:hint="default"/>
        <w:lang w:val="fr-FR" w:eastAsia="en-US" w:bidi="ar-SA"/>
      </w:rPr>
    </w:lvl>
    <w:lvl w:ilvl="6" w:tplc="895898AE">
      <w:numFmt w:val="bullet"/>
      <w:lvlText w:val="•"/>
      <w:lvlJc w:val="left"/>
      <w:pPr>
        <w:ind w:left="1334" w:hanging="195"/>
      </w:pPr>
      <w:rPr>
        <w:rFonts w:hint="default"/>
        <w:lang w:val="fr-FR" w:eastAsia="en-US" w:bidi="ar-SA"/>
      </w:rPr>
    </w:lvl>
    <w:lvl w:ilvl="7" w:tplc="EAD80EF6">
      <w:numFmt w:val="bullet"/>
      <w:lvlText w:val="•"/>
      <w:lvlJc w:val="left"/>
      <w:pPr>
        <w:ind w:left="1543" w:hanging="195"/>
      </w:pPr>
      <w:rPr>
        <w:rFonts w:hint="default"/>
        <w:lang w:val="fr-FR" w:eastAsia="en-US" w:bidi="ar-SA"/>
      </w:rPr>
    </w:lvl>
    <w:lvl w:ilvl="8" w:tplc="5C163BB8">
      <w:numFmt w:val="bullet"/>
      <w:lvlText w:val="•"/>
      <w:lvlJc w:val="left"/>
      <w:pPr>
        <w:ind w:left="1752" w:hanging="195"/>
      </w:pPr>
      <w:rPr>
        <w:rFonts w:hint="default"/>
        <w:lang w:val="fr-FR" w:eastAsia="en-US" w:bidi="ar-SA"/>
      </w:rPr>
    </w:lvl>
  </w:abstractNum>
  <w:abstractNum w:abstractNumId="16" w15:restartNumberingAfterBreak="0">
    <w:nsid w:val="54366E35"/>
    <w:multiLevelType w:val="hybridMultilevel"/>
    <w:tmpl w:val="703C430C"/>
    <w:lvl w:ilvl="0" w:tplc="A8EE2FC4">
      <w:numFmt w:val="bullet"/>
      <w:lvlText w:val="-"/>
      <w:lvlJc w:val="left"/>
      <w:pPr>
        <w:ind w:left="67" w:hanging="171"/>
      </w:pPr>
      <w:rPr>
        <w:rFonts w:ascii="Times New Roman" w:eastAsia="Times New Roman" w:hAnsi="Times New Roman" w:cs="Times New Roman" w:hint="default"/>
        <w:w w:val="100"/>
        <w:sz w:val="22"/>
        <w:szCs w:val="22"/>
        <w:lang w:val="fr-FR" w:eastAsia="en-US" w:bidi="ar-SA"/>
      </w:rPr>
    </w:lvl>
    <w:lvl w:ilvl="1" w:tplc="E6920454">
      <w:numFmt w:val="bullet"/>
      <w:lvlText w:val="•"/>
      <w:lvlJc w:val="left"/>
      <w:pPr>
        <w:ind w:left="264" w:hanging="171"/>
      </w:pPr>
      <w:rPr>
        <w:rFonts w:hint="default"/>
        <w:lang w:val="fr-FR" w:eastAsia="en-US" w:bidi="ar-SA"/>
      </w:rPr>
    </w:lvl>
    <w:lvl w:ilvl="2" w:tplc="738A19C0">
      <w:numFmt w:val="bullet"/>
      <w:lvlText w:val="•"/>
      <w:lvlJc w:val="left"/>
      <w:pPr>
        <w:ind w:left="468" w:hanging="171"/>
      </w:pPr>
      <w:rPr>
        <w:rFonts w:hint="default"/>
        <w:lang w:val="fr-FR" w:eastAsia="en-US" w:bidi="ar-SA"/>
      </w:rPr>
    </w:lvl>
    <w:lvl w:ilvl="3" w:tplc="646A945C">
      <w:numFmt w:val="bullet"/>
      <w:lvlText w:val="•"/>
      <w:lvlJc w:val="left"/>
      <w:pPr>
        <w:ind w:left="672" w:hanging="171"/>
      </w:pPr>
      <w:rPr>
        <w:rFonts w:hint="default"/>
        <w:lang w:val="fr-FR" w:eastAsia="en-US" w:bidi="ar-SA"/>
      </w:rPr>
    </w:lvl>
    <w:lvl w:ilvl="4" w:tplc="048E2DF8">
      <w:numFmt w:val="bullet"/>
      <w:lvlText w:val="•"/>
      <w:lvlJc w:val="left"/>
      <w:pPr>
        <w:ind w:left="877" w:hanging="171"/>
      </w:pPr>
      <w:rPr>
        <w:rFonts w:hint="default"/>
        <w:lang w:val="fr-FR" w:eastAsia="en-US" w:bidi="ar-SA"/>
      </w:rPr>
    </w:lvl>
    <w:lvl w:ilvl="5" w:tplc="C8482E04">
      <w:numFmt w:val="bullet"/>
      <w:lvlText w:val="•"/>
      <w:lvlJc w:val="left"/>
      <w:pPr>
        <w:ind w:left="1081" w:hanging="171"/>
      </w:pPr>
      <w:rPr>
        <w:rFonts w:hint="default"/>
        <w:lang w:val="fr-FR" w:eastAsia="en-US" w:bidi="ar-SA"/>
      </w:rPr>
    </w:lvl>
    <w:lvl w:ilvl="6" w:tplc="B9161BCE">
      <w:numFmt w:val="bullet"/>
      <w:lvlText w:val="•"/>
      <w:lvlJc w:val="left"/>
      <w:pPr>
        <w:ind w:left="1285" w:hanging="171"/>
      </w:pPr>
      <w:rPr>
        <w:rFonts w:hint="default"/>
        <w:lang w:val="fr-FR" w:eastAsia="en-US" w:bidi="ar-SA"/>
      </w:rPr>
    </w:lvl>
    <w:lvl w:ilvl="7" w:tplc="0518C14A">
      <w:numFmt w:val="bullet"/>
      <w:lvlText w:val="•"/>
      <w:lvlJc w:val="left"/>
      <w:pPr>
        <w:ind w:left="1490" w:hanging="171"/>
      </w:pPr>
      <w:rPr>
        <w:rFonts w:hint="default"/>
        <w:lang w:val="fr-FR" w:eastAsia="en-US" w:bidi="ar-SA"/>
      </w:rPr>
    </w:lvl>
    <w:lvl w:ilvl="8" w:tplc="C8C84554">
      <w:numFmt w:val="bullet"/>
      <w:lvlText w:val="•"/>
      <w:lvlJc w:val="left"/>
      <w:pPr>
        <w:ind w:left="1694" w:hanging="171"/>
      </w:pPr>
      <w:rPr>
        <w:rFonts w:hint="default"/>
        <w:lang w:val="fr-FR" w:eastAsia="en-US" w:bidi="ar-SA"/>
      </w:rPr>
    </w:lvl>
  </w:abstractNum>
  <w:abstractNum w:abstractNumId="17" w15:restartNumberingAfterBreak="0">
    <w:nsid w:val="5F2A21B1"/>
    <w:multiLevelType w:val="hybridMultilevel"/>
    <w:tmpl w:val="51A22388"/>
    <w:lvl w:ilvl="0" w:tplc="A4E464DC">
      <w:numFmt w:val="bullet"/>
      <w:lvlText w:val="-"/>
      <w:lvlJc w:val="left"/>
      <w:pPr>
        <w:ind w:left="108" w:hanging="116"/>
      </w:pPr>
      <w:rPr>
        <w:rFonts w:ascii="Times New Roman" w:eastAsia="Times New Roman" w:hAnsi="Times New Roman" w:cs="Times New Roman" w:hint="default"/>
        <w:w w:val="99"/>
        <w:sz w:val="20"/>
        <w:szCs w:val="20"/>
        <w:lang w:val="fr-FR" w:eastAsia="en-US" w:bidi="ar-SA"/>
      </w:rPr>
    </w:lvl>
    <w:lvl w:ilvl="1" w:tplc="E30A8A5C">
      <w:numFmt w:val="bullet"/>
      <w:lvlText w:val="•"/>
      <w:lvlJc w:val="left"/>
      <w:pPr>
        <w:ind w:left="344" w:hanging="116"/>
      </w:pPr>
      <w:rPr>
        <w:rFonts w:hint="default"/>
        <w:lang w:val="fr-FR" w:eastAsia="en-US" w:bidi="ar-SA"/>
      </w:rPr>
    </w:lvl>
    <w:lvl w:ilvl="2" w:tplc="88D83CAE">
      <w:numFmt w:val="bullet"/>
      <w:lvlText w:val="•"/>
      <w:lvlJc w:val="left"/>
      <w:pPr>
        <w:ind w:left="589" w:hanging="116"/>
      </w:pPr>
      <w:rPr>
        <w:rFonts w:hint="default"/>
        <w:lang w:val="fr-FR" w:eastAsia="en-US" w:bidi="ar-SA"/>
      </w:rPr>
    </w:lvl>
    <w:lvl w:ilvl="3" w:tplc="59048066">
      <w:numFmt w:val="bullet"/>
      <w:lvlText w:val="•"/>
      <w:lvlJc w:val="left"/>
      <w:pPr>
        <w:ind w:left="834" w:hanging="116"/>
      </w:pPr>
      <w:rPr>
        <w:rFonts w:hint="default"/>
        <w:lang w:val="fr-FR" w:eastAsia="en-US" w:bidi="ar-SA"/>
      </w:rPr>
    </w:lvl>
    <w:lvl w:ilvl="4" w:tplc="3E2A4264">
      <w:numFmt w:val="bullet"/>
      <w:lvlText w:val="•"/>
      <w:lvlJc w:val="left"/>
      <w:pPr>
        <w:ind w:left="1079" w:hanging="116"/>
      </w:pPr>
      <w:rPr>
        <w:rFonts w:hint="default"/>
        <w:lang w:val="fr-FR" w:eastAsia="en-US" w:bidi="ar-SA"/>
      </w:rPr>
    </w:lvl>
    <w:lvl w:ilvl="5" w:tplc="5CF6CE22">
      <w:numFmt w:val="bullet"/>
      <w:lvlText w:val="•"/>
      <w:lvlJc w:val="left"/>
      <w:pPr>
        <w:ind w:left="1324" w:hanging="116"/>
      </w:pPr>
      <w:rPr>
        <w:rFonts w:hint="default"/>
        <w:lang w:val="fr-FR" w:eastAsia="en-US" w:bidi="ar-SA"/>
      </w:rPr>
    </w:lvl>
    <w:lvl w:ilvl="6" w:tplc="814CDE74">
      <w:numFmt w:val="bullet"/>
      <w:lvlText w:val="•"/>
      <w:lvlJc w:val="left"/>
      <w:pPr>
        <w:ind w:left="1568" w:hanging="116"/>
      </w:pPr>
      <w:rPr>
        <w:rFonts w:hint="default"/>
        <w:lang w:val="fr-FR" w:eastAsia="en-US" w:bidi="ar-SA"/>
      </w:rPr>
    </w:lvl>
    <w:lvl w:ilvl="7" w:tplc="B5341412">
      <w:numFmt w:val="bullet"/>
      <w:lvlText w:val="•"/>
      <w:lvlJc w:val="left"/>
      <w:pPr>
        <w:ind w:left="1813" w:hanging="116"/>
      </w:pPr>
      <w:rPr>
        <w:rFonts w:hint="default"/>
        <w:lang w:val="fr-FR" w:eastAsia="en-US" w:bidi="ar-SA"/>
      </w:rPr>
    </w:lvl>
    <w:lvl w:ilvl="8" w:tplc="68F05150">
      <w:numFmt w:val="bullet"/>
      <w:lvlText w:val="•"/>
      <w:lvlJc w:val="left"/>
      <w:pPr>
        <w:ind w:left="2058" w:hanging="116"/>
      </w:pPr>
      <w:rPr>
        <w:rFonts w:hint="default"/>
        <w:lang w:val="fr-FR" w:eastAsia="en-US" w:bidi="ar-SA"/>
      </w:rPr>
    </w:lvl>
  </w:abstractNum>
  <w:abstractNum w:abstractNumId="18" w15:restartNumberingAfterBreak="0">
    <w:nsid w:val="6A103B73"/>
    <w:multiLevelType w:val="hybridMultilevel"/>
    <w:tmpl w:val="E1CAB79A"/>
    <w:lvl w:ilvl="0" w:tplc="140EC646">
      <w:numFmt w:val="bullet"/>
      <w:lvlText w:val="-"/>
      <w:lvlJc w:val="left"/>
      <w:pPr>
        <w:ind w:left="108" w:hanging="106"/>
      </w:pPr>
      <w:rPr>
        <w:rFonts w:ascii="Times New Roman" w:eastAsia="Times New Roman" w:hAnsi="Times New Roman" w:cs="Times New Roman" w:hint="default"/>
        <w:spacing w:val="-2"/>
        <w:w w:val="100"/>
        <w:sz w:val="18"/>
        <w:szCs w:val="18"/>
        <w:lang w:val="fr-FR" w:eastAsia="en-US" w:bidi="ar-SA"/>
      </w:rPr>
    </w:lvl>
    <w:lvl w:ilvl="1" w:tplc="12884126">
      <w:numFmt w:val="bullet"/>
      <w:lvlText w:val="•"/>
      <w:lvlJc w:val="left"/>
      <w:pPr>
        <w:ind w:left="362" w:hanging="106"/>
      </w:pPr>
      <w:rPr>
        <w:rFonts w:hint="default"/>
        <w:lang w:val="fr-FR" w:eastAsia="en-US" w:bidi="ar-SA"/>
      </w:rPr>
    </w:lvl>
    <w:lvl w:ilvl="2" w:tplc="C67ACAE8">
      <w:numFmt w:val="bullet"/>
      <w:lvlText w:val="•"/>
      <w:lvlJc w:val="left"/>
      <w:pPr>
        <w:ind w:left="625" w:hanging="106"/>
      </w:pPr>
      <w:rPr>
        <w:rFonts w:hint="default"/>
        <w:lang w:val="fr-FR" w:eastAsia="en-US" w:bidi="ar-SA"/>
      </w:rPr>
    </w:lvl>
    <w:lvl w:ilvl="3" w:tplc="DF741622">
      <w:numFmt w:val="bullet"/>
      <w:lvlText w:val="•"/>
      <w:lvlJc w:val="left"/>
      <w:pPr>
        <w:ind w:left="888" w:hanging="106"/>
      </w:pPr>
      <w:rPr>
        <w:rFonts w:hint="default"/>
        <w:lang w:val="fr-FR" w:eastAsia="en-US" w:bidi="ar-SA"/>
      </w:rPr>
    </w:lvl>
    <w:lvl w:ilvl="4" w:tplc="9EEAE4D6">
      <w:numFmt w:val="bullet"/>
      <w:lvlText w:val="•"/>
      <w:lvlJc w:val="left"/>
      <w:pPr>
        <w:ind w:left="1151" w:hanging="106"/>
      </w:pPr>
      <w:rPr>
        <w:rFonts w:hint="default"/>
        <w:lang w:val="fr-FR" w:eastAsia="en-US" w:bidi="ar-SA"/>
      </w:rPr>
    </w:lvl>
    <w:lvl w:ilvl="5" w:tplc="8D4645A4">
      <w:numFmt w:val="bullet"/>
      <w:lvlText w:val="•"/>
      <w:lvlJc w:val="left"/>
      <w:pPr>
        <w:ind w:left="1414" w:hanging="106"/>
      </w:pPr>
      <w:rPr>
        <w:rFonts w:hint="default"/>
        <w:lang w:val="fr-FR" w:eastAsia="en-US" w:bidi="ar-SA"/>
      </w:rPr>
    </w:lvl>
    <w:lvl w:ilvl="6" w:tplc="0B3651FA">
      <w:numFmt w:val="bullet"/>
      <w:lvlText w:val="•"/>
      <w:lvlJc w:val="left"/>
      <w:pPr>
        <w:ind w:left="1676" w:hanging="106"/>
      </w:pPr>
      <w:rPr>
        <w:rFonts w:hint="default"/>
        <w:lang w:val="fr-FR" w:eastAsia="en-US" w:bidi="ar-SA"/>
      </w:rPr>
    </w:lvl>
    <w:lvl w:ilvl="7" w:tplc="3F400ABE">
      <w:numFmt w:val="bullet"/>
      <w:lvlText w:val="•"/>
      <w:lvlJc w:val="left"/>
      <w:pPr>
        <w:ind w:left="1939" w:hanging="106"/>
      </w:pPr>
      <w:rPr>
        <w:rFonts w:hint="default"/>
        <w:lang w:val="fr-FR" w:eastAsia="en-US" w:bidi="ar-SA"/>
      </w:rPr>
    </w:lvl>
    <w:lvl w:ilvl="8" w:tplc="6FB861AA">
      <w:numFmt w:val="bullet"/>
      <w:lvlText w:val="•"/>
      <w:lvlJc w:val="left"/>
      <w:pPr>
        <w:ind w:left="2202" w:hanging="106"/>
      </w:pPr>
      <w:rPr>
        <w:rFonts w:hint="default"/>
        <w:lang w:val="fr-FR" w:eastAsia="en-US" w:bidi="ar-SA"/>
      </w:rPr>
    </w:lvl>
  </w:abstractNum>
  <w:abstractNum w:abstractNumId="19" w15:restartNumberingAfterBreak="0">
    <w:nsid w:val="6A242F11"/>
    <w:multiLevelType w:val="hybridMultilevel"/>
    <w:tmpl w:val="96466B36"/>
    <w:lvl w:ilvl="0" w:tplc="6E6ED6F2">
      <w:numFmt w:val="bullet"/>
      <w:lvlText w:val="-"/>
      <w:lvlJc w:val="left"/>
      <w:pPr>
        <w:ind w:left="70" w:hanging="116"/>
      </w:pPr>
      <w:rPr>
        <w:rFonts w:ascii="Times New Roman" w:eastAsia="Times New Roman" w:hAnsi="Times New Roman" w:cs="Times New Roman" w:hint="default"/>
        <w:w w:val="99"/>
        <w:sz w:val="20"/>
        <w:szCs w:val="20"/>
        <w:lang w:val="fr-FR" w:eastAsia="en-US" w:bidi="ar-SA"/>
      </w:rPr>
    </w:lvl>
    <w:lvl w:ilvl="1" w:tplc="9E8CD8D0">
      <w:numFmt w:val="bullet"/>
      <w:lvlText w:val="•"/>
      <w:lvlJc w:val="left"/>
      <w:pPr>
        <w:ind w:left="350" w:hanging="116"/>
      </w:pPr>
      <w:rPr>
        <w:rFonts w:hint="default"/>
        <w:lang w:val="fr-FR" w:eastAsia="en-US" w:bidi="ar-SA"/>
      </w:rPr>
    </w:lvl>
    <w:lvl w:ilvl="2" w:tplc="29C0FF48">
      <w:numFmt w:val="bullet"/>
      <w:lvlText w:val="•"/>
      <w:lvlJc w:val="left"/>
      <w:pPr>
        <w:ind w:left="620" w:hanging="116"/>
      </w:pPr>
      <w:rPr>
        <w:rFonts w:hint="default"/>
        <w:lang w:val="fr-FR" w:eastAsia="en-US" w:bidi="ar-SA"/>
      </w:rPr>
    </w:lvl>
    <w:lvl w:ilvl="3" w:tplc="0CCEBCA2">
      <w:numFmt w:val="bullet"/>
      <w:lvlText w:val="•"/>
      <w:lvlJc w:val="left"/>
      <w:pPr>
        <w:ind w:left="890" w:hanging="116"/>
      </w:pPr>
      <w:rPr>
        <w:rFonts w:hint="default"/>
        <w:lang w:val="fr-FR" w:eastAsia="en-US" w:bidi="ar-SA"/>
      </w:rPr>
    </w:lvl>
    <w:lvl w:ilvl="4" w:tplc="094E77E4">
      <w:numFmt w:val="bullet"/>
      <w:lvlText w:val="•"/>
      <w:lvlJc w:val="left"/>
      <w:pPr>
        <w:ind w:left="1161" w:hanging="116"/>
      </w:pPr>
      <w:rPr>
        <w:rFonts w:hint="default"/>
        <w:lang w:val="fr-FR" w:eastAsia="en-US" w:bidi="ar-SA"/>
      </w:rPr>
    </w:lvl>
    <w:lvl w:ilvl="5" w:tplc="C1DEDE44">
      <w:numFmt w:val="bullet"/>
      <w:lvlText w:val="•"/>
      <w:lvlJc w:val="left"/>
      <w:pPr>
        <w:ind w:left="1431" w:hanging="116"/>
      </w:pPr>
      <w:rPr>
        <w:rFonts w:hint="default"/>
        <w:lang w:val="fr-FR" w:eastAsia="en-US" w:bidi="ar-SA"/>
      </w:rPr>
    </w:lvl>
    <w:lvl w:ilvl="6" w:tplc="57164BBE">
      <w:numFmt w:val="bullet"/>
      <w:lvlText w:val="•"/>
      <w:lvlJc w:val="left"/>
      <w:pPr>
        <w:ind w:left="1701" w:hanging="116"/>
      </w:pPr>
      <w:rPr>
        <w:rFonts w:hint="default"/>
        <w:lang w:val="fr-FR" w:eastAsia="en-US" w:bidi="ar-SA"/>
      </w:rPr>
    </w:lvl>
    <w:lvl w:ilvl="7" w:tplc="352096EC">
      <w:numFmt w:val="bullet"/>
      <w:lvlText w:val="•"/>
      <w:lvlJc w:val="left"/>
      <w:pPr>
        <w:ind w:left="1972" w:hanging="116"/>
      </w:pPr>
      <w:rPr>
        <w:rFonts w:hint="default"/>
        <w:lang w:val="fr-FR" w:eastAsia="en-US" w:bidi="ar-SA"/>
      </w:rPr>
    </w:lvl>
    <w:lvl w:ilvl="8" w:tplc="84C85A6A">
      <w:numFmt w:val="bullet"/>
      <w:lvlText w:val="•"/>
      <w:lvlJc w:val="left"/>
      <w:pPr>
        <w:ind w:left="2242" w:hanging="116"/>
      </w:pPr>
      <w:rPr>
        <w:rFonts w:hint="default"/>
        <w:lang w:val="fr-FR" w:eastAsia="en-US" w:bidi="ar-SA"/>
      </w:rPr>
    </w:lvl>
  </w:abstractNum>
  <w:abstractNum w:abstractNumId="20" w15:restartNumberingAfterBreak="0">
    <w:nsid w:val="7D9167AD"/>
    <w:multiLevelType w:val="hybridMultilevel"/>
    <w:tmpl w:val="2B4E940E"/>
    <w:lvl w:ilvl="0" w:tplc="7B08567E">
      <w:numFmt w:val="bullet"/>
      <w:lvlText w:val="-"/>
      <w:lvlJc w:val="left"/>
      <w:pPr>
        <w:ind w:left="108" w:hanging="116"/>
      </w:pPr>
      <w:rPr>
        <w:rFonts w:ascii="Times New Roman" w:eastAsia="Times New Roman" w:hAnsi="Times New Roman" w:cs="Times New Roman" w:hint="default"/>
        <w:w w:val="99"/>
        <w:sz w:val="20"/>
        <w:szCs w:val="20"/>
        <w:lang w:val="fr-FR" w:eastAsia="en-US" w:bidi="ar-SA"/>
      </w:rPr>
    </w:lvl>
    <w:lvl w:ilvl="1" w:tplc="B7DE6A94">
      <w:numFmt w:val="bullet"/>
      <w:lvlText w:val="•"/>
      <w:lvlJc w:val="left"/>
      <w:pPr>
        <w:ind w:left="362" w:hanging="116"/>
      </w:pPr>
      <w:rPr>
        <w:rFonts w:hint="default"/>
        <w:lang w:val="fr-FR" w:eastAsia="en-US" w:bidi="ar-SA"/>
      </w:rPr>
    </w:lvl>
    <w:lvl w:ilvl="2" w:tplc="12047CE6">
      <w:numFmt w:val="bullet"/>
      <w:lvlText w:val="•"/>
      <w:lvlJc w:val="left"/>
      <w:pPr>
        <w:ind w:left="625" w:hanging="116"/>
      </w:pPr>
      <w:rPr>
        <w:rFonts w:hint="default"/>
        <w:lang w:val="fr-FR" w:eastAsia="en-US" w:bidi="ar-SA"/>
      </w:rPr>
    </w:lvl>
    <w:lvl w:ilvl="3" w:tplc="F0C07FE6">
      <w:numFmt w:val="bullet"/>
      <w:lvlText w:val="•"/>
      <w:lvlJc w:val="left"/>
      <w:pPr>
        <w:ind w:left="888" w:hanging="116"/>
      </w:pPr>
      <w:rPr>
        <w:rFonts w:hint="default"/>
        <w:lang w:val="fr-FR" w:eastAsia="en-US" w:bidi="ar-SA"/>
      </w:rPr>
    </w:lvl>
    <w:lvl w:ilvl="4" w:tplc="30CA3D64">
      <w:numFmt w:val="bullet"/>
      <w:lvlText w:val="•"/>
      <w:lvlJc w:val="left"/>
      <w:pPr>
        <w:ind w:left="1151" w:hanging="116"/>
      </w:pPr>
      <w:rPr>
        <w:rFonts w:hint="default"/>
        <w:lang w:val="fr-FR" w:eastAsia="en-US" w:bidi="ar-SA"/>
      </w:rPr>
    </w:lvl>
    <w:lvl w:ilvl="5" w:tplc="79F4190C">
      <w:numFmt w:val="bullet"/>
      <w:lvlText w:val="•"/>
      <w:lvlJc w:val="left"/>
      <w:pPr>
        <w:ind w:left="1414" w:hanging="116"/>
      </w:pPr>
      <w:rPr>
        <w:rFonts w:hint="default"/>
        <w:lang w:val="fr-FR" w:eastAsia="en-US" w:bidi="ar-SA"/>
      </w:rPr>
    </w:lvl>
    <w:lvl w:ilvl="6" w:tplc="54D868BA">
      <w:numFmt w:val="bullet"/>
      <w:lvlText w:val="•"/>
      <w:lvlJc w:val="left"/>
      <w:pPr>
        <w:ind w:left="1676" w:hanging="116"/>
      </w:pPr>
      <w:rPr>
        <w:rFonts w:hint="default"/>
        <w:lang w:val="fr-FR" w:eastAsia="en-US" w:bidi="ar-SA"/>
      </w:rPr>
    </w:lvl>
    <w:lvl w:ilvl="7" w:tplc="37007F12">
      <w:numFmt w:val="bullet"/>
      <w:lvlText w:val="•"/>
      <w:lvlJc w:val="left"/>
      <w:pPr>
        <w:ind w:left="1939" w:hanging="116"/>
      </w:pPr>
      <w:rPr>
        <w:rFonts w:hint="default"/>
        <w:lang w:val="fr-FR" w:eastAsia="en-US" w:bidi="ar-SA"/>
      </w:rPr>
    </w:lvl>
    <w:lvl w:ilvl="8" w:tplc="5E5ECDD0">
      <w:numFmt w:val="bullet"/>
      <w:lvlText w:val="•"/>
      <w:lvlJc w:val="left"/>
      <w:pPr>
        <w:ind w:left="2202" w:hanging="116"/>
      </w:pPr>
      <w:rPr>
        <w:rFonts w:hint="default"/>
        <w:lang w:val="fr-FR" w:eastAsia="en-US" w:bidi="ar-SA"/>
      </w:rPr>
    </w:lvl>
  </w:abstractNum>
  <w:abstractNum w:abstractNumId="21" w15:restartNumberingAfterBreak="0">
    <w:nsid w:val="7EE27BB0"/>
    <w:multiLevelType w:val="hybridMultilevel"/>
    <w:tmpl w:val="B3FEC676"/>
    <w:lvl w:ilvl="0" w:tplc="3EE40C08">
      <w:numFmt w:val="bullet"/>
      <w:lvlText w:val="-"/>
      <w:lvlJc w:val="left"/>
      <w:pPr>
        <w:ind w:left="70" w:hanging="164"/>
      </w:pPr>
      <w:rPr>
        <w:rFonts w:ascii="Times New Roman" w:eastAsia="Times New Roman" w:hAnsi="Times New Roman" w:cs="Times New Roman" w:hint="default"/>
        <w:w w:val="100"/>
        <w:sz w:val="22"/>
        <w:szCs w:val="22"/>
        <w:lang w:val="fr-FR" w:eastAsia="en-US" w:bidi="ar-SA"/>
      </w:rPr>
    </w:lvl>
    <w:lvl w:ilvl="1" w:tplc="1206C352">
      <w:numFmt w:val="bullet"/>
      <w:lvlText w:val="•"/>
      <w:lvlJc w:val="left"/>
      <w:pPr>
        <w:ind w:left="343" w:hanging="164"/>
      </w:pPr>
      <w:rPr>
        <w:rFonts w:hint="default"/>
        <w:lang w:val="fr-FR" w:eastAsia="en-US" w:bidi="ar-SA"/>
      </w:rPr>
    </w:lvl>
    <w:lvl w:ilvl="2" w:tplc="A1829A78">
      <w:numFmt w:val="bullet"/>
      <w:lvlText w:val="•"/>
      <w:lvlJc w:val="left"/>
      <w:pPr>
        <w:ind w:left="606" w:hanging="164"/>
      </w:pPr>
      <w:rPr>
        <w:rFonts w:hint="default"/>
        <w:lang w:val="fr-FR" w:eastAsia="en-US" w:bidi="ar-SA"/>
      </w:rPr>
    </w:lvl>
    <w:lvl w:ilvl="3" w:tplc="62E67E6A">
      <w:numFmt w:val="bullet"/>
      <w:lvlText w:val="•"/>
      <w:lvlJc w:val="left"/>
      <w:pPr>
        <w:ind w:left="869" w:hanging="164"/>
      </w:pPr>
      <w:rPr>
        <w:rFonts w:hint="default"/>
        <w:lang w:val="fr-FR" w:eastAsia="en-US" w:bidi="ar-SA"/>
      </w:rPr>
    </w:lvl>
    <w:lvl w:ilvl="4" w:tplc="4E2445C6">
      <w:numFmt w:val="bullet"/>
      <w:lvlText w:val="•"/>
      <w:lvlJc w:val="left"/>
      <w:pPr>
        <w:ind w:left="1132" w:hanging="164"/>
      </w:pPr>
      <w:rPr>
        <w:rFonts w:hint="default"/>
        <w:lang w:val="fr-FR" w:eastAsia="en-US" w:bidi="ar-SA"/>
      </w:rPr>
    </w:lvl>
    <w:lvl w:ilvl="5" w:tplc="1B5C11E8">
      <w:numFmt w:val="bullet"/>
      <w:lvlText w:val="•"/>
      <w:lvlJc w:val="left"/>
      <w:pPr>
        <w:ind w:left="1396" w:hanging="164"/>
      </w:pPr>
      <w:rPr>
        <w:rFonts w:hint="default"/>
        <w:lang w:val="fr-FR" w:eastAsia="en-US" w:bidi="ar-SA"/>
      </w:rPr>
    </w:lvl>
    <w:lvl w:ilvl="6" w:tplc="44DAF470">
      <w:numFmt w:val="bullet"/>
      <w:lvlText w:val="•"/>
      <w:lvlJc w:val="left"/>
      <w:pPr>
        <w:ind w:left="1659" w:hanging="164"/>
      </w:pPr>
      <w:rPr>
        <w:rFonts w:hint="default"/>
        <w:lang w:val="fr-FR" w:eastAsia="en-US" w:bidi="ar-SA"/>
      </w:rPr>
    </w:lvl>
    <w:lvl w:ilvl="7" w:tplc="20DA9C9C">
      <w:numFmt w:val="bullet"/>
      <w:lvlText w:val="•"/>
      <w:lvlJc w:val="left"/>
      <w:pPr>
        <w:ind w:left="1922" w:hanging="164"/>
      </w:pPr>
      <w:rPr>
        <w:rFonts w:hint="default"/>
        <w:lang w:val="fr-FR" w:eastAsia="en-US" w:bidi="ar-SA"/>
      </w:rPr>
    </w:lvl>
    <w:lvl w:ilvl="8" w:tplc="79786448">
      <w:numFmt w:val="bullet"/>
      <w:lvlText w:val="•"/>
      <w:lvlJc w:val="left"/>
      <w:pPr>
        <w:ind w:left="2185" w:hanging="164"/>
      </w:pPr>
      <w:rPr>
        <w:rFonts w:hint="default"/>
        <w:lang w:val="fr-FR" w:eastAsia="en-US" w:bidi="ar-SA"/>
      </w:rPr>
    </w:lvl>
  </w:abstractNum>
  <w:abstractNum w:abstractNumId="22" w15:restartNumberingAfterBreak="0">
    <w:nsid w:val="7F4D7489"/>
    <w:multiLevelType w:val="hybridMultilevel"/>
    <w:tmpl w:val="FC1C5826"/>
    <w:lvl w:ilvl="0" w:tplc="2FE495A8">
      <w:start w:val="1"/>
      <w:numFmt w:val="decimal"/>
      <w:lvlText w:val="%1-"/>
      <w:lvlJc w:val="left"/>
      <w:pPr>
        <w:ind w:left="67" w:hanging="298"/>
        <w:jc w:val="left"/>
      </w:pPr>
      <w:rPr>
        <w:rFonts w:ascii="Times New Roman" w:eastAsia="Times New Roman" w:hAnsi="Times New Roman" w:cs="Times New Roman" w:hint="default"/>
        <w:b/>
        <w:bCs/>
        <w:w w:val="100"/>
        <w:sz w:val="22"/>
        <w:szCs w:val="22"/>
        <w:lang w:val="fr-FR" w:eastAsia="en-US" w:bidi="ar-SA"/>
      </w:rPr>
    </w:lvl>
    <w:lvl w:ilvl="1" w:tplc="ECC6EBAA">
      <w:numFmt w:val="bullet"/>
      <w:lvlText w:val="•"/>
      <w:lvlJc w:val="left"/>
      <w:pPr>
        <w:ind w:left="264" w:hanging="298"/>
      </w:pPr>
      <w:rPr>
        <w:rFonts w:hint="default"/>
        <w:lang w:val="fr-FR" w:eastAsia="en-US" w:bidi="ar-SA"/>
      </w:rPr>
    </w:lvl>
    <w:lvl w:ilvl="2" w:tplc="9F7A7C78">
      <w:numFmt w:val="bullet"/>
      <w:lvlText w:val="•"/>
      <w:lvlJc w:val="left"/>
      <w:pPr>
        <w:ind w:left="468" w:hanging="298"/>
      </w:pPr>
      <w:rPr>
        <w:rFonts w:hint="default"/>
        <w:lang w:val="fr-FR" w:eastAsia="en-US" w:bidi="ar-SA"/>
      </w:rPr>
    </w:lvl>
    <w:lvl w:ilvl="3" w:tplc="81A05ADE">
      <w:numFmt w:val="bullet"/>
      <w:lvlText w:val="•"/>
      <w:lvlJc w:val="left"/>
      <w:pPr>
        <w:ind w:left="672" w:hanging="298"/>
      </w:pPr>
      <w:rPr>
        <w:rFonts w:hint="default"/>
        <w:lang w:val="fr-FR" w:eastAsia="en-US" w:bidi="ar-SA"/>
      </w:rPr>
    </w:lvl>
    <w:lvl w:ilvl="4" w:tplc="768C495C">
      <w:numFmt w:val="bullet"/>
      <w:lvlText w:val="•"/>
      <w:lvlJc w:val="left"/>
      <w:pPr>
        <w:ind w:left="877" w:hanging="298"/>
      </w:pPr>
      <w:rPr>
        <w:rFonts w:hint="default"/>
        <w:lang w:val="fr-FR" w:eastAsia="en-US" w:bidi="ar-SA"/>
      </w:rPr>
    </w:lvl>
    <w:lvl w:ilvl="5" w:tplc="CB46F56C">
      <w:numFmt w:val="bullet"/>
      <w:lvlText w:val="•"/>
      <w:lvlJc w:val="left"/>
      <w:pPr>
        <w:ind w:left="1081" w:hanging="298"/>
      </w:pPr>
      <w:rPr>
        <w:rFonts w:hint="default"/>
        <w:lang w:val="fr-FR" w:eastAsia="en-US" w:bidi="ar-SA"/>
      </w:rPr>
    </w:lvl>
    <w:lvl w:ilvl="6" w:tplc="C0D67B06">
      <w:numFmt w:val="bullet"/>
      <w:lvlText w:val="•"/>
      <w:lvlJc w:val="left"/>
      <w:pPr>
        <w:ind w:left="1285" w:hanging="298"/>
      </w:pPr>
      <w:rPr>
        <w:rFonts w:hint="default"/>
        <w:lang w:val="fr-FR" w:eastAsia="en-US" w:bidi="ar-SA"/>
      </w:rPr>
    </w:lvl>
    <w:lvl w:ilvl="7" w:tplc="15780058">
      <w:numFmt w:val="bullet"/>
      <w:lvlText w:val="•"/>
      <w:lvlJc w:val="left"/>
      <w:pPr>
        <w:ind w:left="1490" w:hanging="298"/>
      </w:pPr>
      <w:rPr>
        <w:rFonts w:hint="default"/>
        <w:lang w:val="fr-FR" w:eastAsia="en-US" w:bidi="ar-SA"/>
      </w:rPr>
    </w:lvl>
    <w:lvl w:ilvl="8" w:tplc="724C57E0">
      <w:numFmt w:val="bullet"/>
      <w:lvlText w:val="•"/>
      <w:lvlJc w:val="left"/>
      <w:pPr>
        <w:ind w:left="1694" w:hanging="298"/>
      </w:pPr>
      <w:rPr>
        <w:rFonts w:hint="default"/>
        <w:lang w:val="fr-FR" w:eastAsia="en-US" w:bidi="ar-SA"/>
      </w:rPr>
    </w:lvl>
  </w:abstractNum>
  <w:num w:numId="1">
    <w:abstractNumId w:val="13"/>
  </w:num>
  <w:num w:numId="2">
    <w:abstractNumId w:val="9"/>
  </w:num>
  <w:num w:numId="3">
    <w:abstractNumId w:val="6"/>
  </w:num>
  <w:num w:numId="4">
    <w:abstractNumId w:val="1"/>
  </w:num>
  <w:num w:numId="5">
    <w:abstractNumId w:val="19"/>
  </w:num>
  <w:num w:numId="6">
    <w:abstractNumId w:val="2"/>
  </w:num>
  <w:num w:numId="7">
    <w:abstractNumId w:val="15"/>
  </w:num>
  <w:num w:numId="8">
    <w:abstractNumId w:val="12"/>
  </w:num>
  <w:num w:numId="9">
    <w:abstractNumId w:val="8"/>
  </w:num>
  <w:num w:numId="10">
    <w:abstractNumId w:val="21"/>
  </w:num>
  <w:num w:numId="11">
    <w:abstractNumId w:val="11"/>
  </w:num>
  <w:num w:numId="12">
    <w:abstractNumId w:val="10"/>
  </w:num>
  <w:num w:numId="13">
    <w:abstractNumId w:val="7"/>
  </w:num>
  <w:num w:numId="14">
    <w:abstractNumId w:val="17"/>
  </w:num>
  <w:num w:numId="15">
    <w:abstractNumId w:val="20"/>
  </w:num>
  <w:num w:numId="16">
    <w:abstractNumId w:val="3"/>
  </w:num>
  <w:num w:numId="17">
    <w:abstractNumId w:val="14"/>
  </w:num>
  <w:num w:numId="18">
    <w:abstractNumId w:val="18"/>
  </w:num>
  <w:num w:numId="19">
    <w:abstractNumId w:val="0"/>
  </w:num>
  <w:num w:numId="20">
    <w:abstractNumId w:val="22"/>
  </w:num>
  <w:num w:numId="21">
    <w:abstractNumId w:val="16"/>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A2"/>
    <w:rsid w:val="000B1172"/>
    <w:rsid w:val="00191379"/>
    <w:rsid w:val="001B3EF2"/>
    <w:rsid w:val="00213048"/>
    <w:rsid w:val="003359A1"/>
    <w:rsid w:val="00390E04"/>
    <w:rsid w:val="003B625C"/>
    <w:rsid w:val="0040786C"/>
    <w:rsid w:val="004504DB"/>
    <w:rsid w:val="00656207"/>
    <w:rsid w:val="006B4177"/>
    <w:rsid w:val="007A0355"/>
    <w:rsid w:val="00B952DC"/>
    <w:rsid w:val="00CC0E84"/>
    <w:rsid w:val="00CF129C"/>
    <w:rsid w:val="00D02F47"/>
    <w:rsid w:val="00D262EA"/>
    <w:rsid w:val="00D57BA2"/>
    <w:rsid w:val="00E10A57"/>
    <w:rsid w:val="00E525D8"/>
    <w:rsid w:val="00F21346"/>
    <w:rsid w:val="00FC6C7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824A14-6487-42CE-90D8-BEB78EA3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22.png"/><Relationship Id="rId21" Type="http://schemas.openxmlformats.org/officeDocument/2006/relationships/image" Target="media/image17.png"/><Relationship Id="rId42" Type="http://schemas.openxmlformats.org/officeDocument/2006/relationships/image" Target="media/image38.png"/><Relationship Id="rId47" Type="http://schemas.openxmlformats.org/officeDocument/2006/relationships/image" Target="media/image43.png"/><Relationship Id="rId63" Type="http://schemas.openxmlformats.org/officeDocument/2006/relationships/image" Target="media/image59.png"/><Relationship Id="rId68" Type="http://schemas.openxmlformats.org/officeDocument/2006/relationships/image" Target="media/image64.png"/><Relationship Id="rId84" Type="http://schemas.openxmlformats.org/officeDocument/2006/relationships/image" Target="media/image80.png"/><Relationship Id="rId89" Type="http://schemas.openxmlformats.org/officeDocument/2006/relationships/image" Target="media/image85.png"/><Relationship Id="rId16" Type="http://schemas.openxmlformats.org/officeDocument/2006/relationships/image" Target="media/image12.png"/><Relationship Id="rId11" Type="http://schemas.openxmlformats.org/officeDocument/2006/relationships/image" Target="media/image7.png"/><Relationship Id="rId32" Type="http://schemas.openxmlformats.org/officeDocument/2006/relationships/image" Target="media/image28.png"/><Relationship Id="rId37" Type="http://schemas.openxmlformats.org/officeDocument/2006/relationships/image" Target="media/image33.png"/><Relationship Id="rId53" Type="http://schemas.openxmlformats.org/officeDocument/2006/relationships/image" Target="media/image49.png"/><Relationship Id="rId58" Type="http://schemas.openxmlformats.org/officeDocument/2006/relationships/image" Target="media/image54.png"/><Relationship Id="rId74" Type="http://schemas.openxmlformats.org/officeDocument/2006/relationships/image" Target="media/image70.png"/><Relationship Id="rId79" Type="http://schemas.openxmlformats.org/officeDocument/2006/relationships/image" Target="media/image75.png"/><Relationship Id="rId5" Type="http://schemas.openxmlformats.org/officeDocument/2006/relationships/image" Target="media/image1.png"/><Relationship Id="rId90" Type="http://schemas.openxmlformats.org/officeDocument/2006/relationships/image" Target="media/image86.png"/><Relationship Id="rId22" Type="http://schemas.openxmlformats.org/officeDocument/2006/relationships/image" Target="media/image18.png"/><Relationship Id="rId27" Type="http://schemas.openxmlformats.org/officeDocument/2006/relationships/image" Target="media/image23.png"/><Relationship Id="rId43" Type="http://schemas.openxmlformats.org/officeDocument/2006/relationships/image" Target="media/image39.png"/><Relationship Id="rId48" Type="http://schemas.openxmlformats.org/officeDocument/2006/relationships/image" Target="media/image44.png"/><Relationship Id="rId64" Type="http://schemas.openxmlformats.org/officeDocument/2006/relationships/image" Target="media/image60.png"/><Relationship Id="rId69" Type="http://schemas.openxmlformats.org/officeDocument/2006/relationships/image" Target="media/image65.png"/><Relationship Id="rId8" Type="http://schemas.openxmlformats.org/officeDocument/2006/relationships/image" Target="media/image4.png"/><Relationship Id="rId51" Type="http://schemas.openxmlformats.org/officeDocument/2006/relationships/image" Target="media/image47.jpeg"/><Relationship Id="rId72" Type="http://schemas.openxmlformats.org/officeDocument/2006/relationships/image" Target="media/image68.png"/><Relationship Id="rId80" Type="http://schemas.openxmlformats.org/officeDocument/2006/relationships/image" Target="media/image76.png"/><Relationship Id="rId85" Type="http://schemas.openxmlformats.org/officeDocument/2006/relationships/image" Target="media/image81.png"/><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image" Target="media/image55.png"/><Relationship Id="rId67" Type="http://schemas.openxmlformats.org/officeDocument/2006/relationships/image" Target="media/image63.png"/><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image" Target="media/image50.png"/><Relationship Id="rId62" Type="http://schemas.openxmlformats.org/officeDocument/2006/relationships/image" Target="media/image58.png"/><Relationship Id="rId70" Type="http://schemas.openxmlformats.org/officeDocument/2006/relationships/image" Target="media/image66.png"/><Relationship Id="rId75" Type="http://schemas.openxmlformats.org/officeDocument/2006/relationships/image" Target="media/image71.png"/><Relationship Id="rId83" Type="http://schemas.openxmlformats.org/officeDocument/2006/relationships/image" Target="media/image79.png"/><Relationship Id="rId88" Type="http://schemas.openxmlformats.org/officeDocument/2006/relationships/image" Target="media/image84.png"/><Relationship Id="rId91" Type="http://schemas.openxmlformats.org/officeDocument/2006/relationships/image" Target="media/image87.png"/><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10" Type="http://schemas.openxmlformats.org/officeDocument/2006/relationships/image" Target="media/image6.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image" Target="media/image56.png"/><Relationship Id="rId65" Type="http://schemas.openxmlformats.org/officeDocument/2006/relationships/image" Target="media/image61.png"/><Relationship Id="rId73" Type="http://schemas.openxmlformats.org/officeDocument/2006/relationships/image" Target="media/image69.png"/><Relationship Id="rId78" Type="http://schemas.openxmlformats.org/officeDocument/2006/relationships/image" Target="media/image74.png"/><Relationship Id="rId81" Type="http://schemas.openxmlformats.org/officeDocument/2006/relationships/image" Target="media/image77.png"/><Relationship Id="rId86" Type="http://schemas.openxmlformats.org/officeDocument/2006/relationships/image" Target="media/image82.png"/><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5.png"/><Relationship Id="rId34" Type="http://schemas.openxmlformats.org/officeDocument/2006/relationships/image" Target="media/image30.png"/><Relationship Id="rId50" Type="http://schemas.openxmlformats.org/officeDocument/2006/relationships/image" Target="media/image46.png"/><Relationship Id="rId55" Type="http://schemas.openxmlformats.org/officeDocument/2006/relationships/image" Target="media/image51.png"/><Relationship Id="rId76" Type="http://schemas.openxmlformats.org/officeDocument/2006/relationships/image" Target="media/image72.png"/><Relationship Id="rId7" Type="http://schemas.openxmlformats.org/officeDocument/2006/relationships/image" Target="media/image3.png"/><Relationship Id="rId71" Type="http://schemas.openxmlformats.org/officeDocument/2006/relationships/image" Target="media/image67.png"/><Relationship Id="rId92" Type="http://schemas.openxmlformats.org/officeDocument/2006/relationships/image" Target="media/image88.png"/><Relationship Id="rId2" Type="http://schemas.openxmlformats.org/officeDocument/2006/relationships/styles" Target="styles.xml"/><Relationship Id="rId29" Type="http://schemas.openxmlformats.org/officeDocument/2006/relationships/image" Target="media/image25.png"/><Relationship Id="rId24" Type="http://schemas.openxmlformats.org/officeDocument/2006/relationships/image" Target="media/image20.png"/><Relationship Id="rId40" Type="http://schemas.openxmlformats.org/officeDocument/2006/relationships/image" Target="media/image36.png"/><Relationship Id="rId45" Type="http://schemas.openxmlformats.org/officeDocument/2006/relationships/image" Target="media/image41.png"/><Relationship Id="rId66" Type="http://schemas.openxmlformats.org/officeDocument/2006/relationships/image" Target="media/image62.png"/><Relationship Id="rId87" Type="http://schemas.openxmlformats.org/officeDocument/2006/relationships/image" Target="media/image83.png"/><Relationship Id="rId61" Type="http://schemas.openxmlformats.org/officeDocument/2006/relationships/image" Target="media/image57.png"/><Relationship Id="rId82" Type="http://schemas.openxmlformats.org/officeDocument/2006/relationships/image" Target="media/image78.png"/><Relationship Id="rId19" Type="http://schemas.openxmlformats.org/officeDocument/2006/relationships/image" Target="media/image15.png"/><Relationship Id="rId14" Type="http://schemas.openxmlformats.org/officeDocument/2006/relationships/image" Target="media/image10.png"/><Relationship Id="rId30" Type="http://schemas.openxmlformats.org/officeDocument/2006/relationships/image" Target="media/image26.png"/><Relationship Id="rId35" Type="http://schemas.openxmlformats.org/officeDocument/2006/relationships/image" Target="media/image31.png"/><Relationship Id="rId56" Type="http://schemas.openxmlformats.org/officeDocument/2006/relationships/image" Target="media/image52.png"/><Relationship Id="rId77" Type="http://schemas.openxmlformats.org/officeDocument/2006/relationships/image" Target="media/image7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13</Pages>
  <Words>3014</Words>
  <Characters>16580</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2021-04-24T18:46:00Z</dcterms:created>
  <dcterms:modified xsi:type="dcterms:W3CDTF">2021-04-24T22:32:00Z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2016-10-25T00:00:00Z</vt:filetime>
  </property>
  <property fmtid="{D5CDD505-2E9C-101B-9397-08002B2CF9AE}" pid="3" name="LastSaved">
    <vt:filetime>2021-04-24T00:00:00Z</vt:filetime>
  </property>
</Properties>
</file>